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78CA" w14:textId="7C21E05A" w:rsidR="00BA4F93" w:rsidRPr="004E62DF" w:rsidRDefault="00B3760A" w:rsidP="004E62DF">
      <w:pPr>
        <w:rPr>
          <w:rFonts w:ascii="Arial" w:hAnsi="Arial" w:cs="Arial"/>
          <w:b/>
          <w:sz w:val="28"/>
          <w:szCs w:val="28"/>
          <w:lang w:val="en-GB" w:eastAsia="de-DE"/>
        </w:rPr>
      </w:pPr>
      <w:r>
        <w:rPr>
          <w:rFonts w:ascii="Arial" w:hAnsi="Arial" w:cs="Arial"/>
          <w:b/>
          <w:noProof/>
          <w:sz w:val="28"/>
          <w:szCs w:val="28"/>
          <w:lang w:val="en-GB" w:eastAsia="de-DE"/>
        </w:rPr>
        <w:drawing>
          <wp:inline distT="0" distB="0" distL="0" distR="0" wp14:anchorId="3AA8D628" wp14:editId="4AEAAFB9">
            <wp:extent cx="6248400" cy="781050"/>
            <wp:effectExtent l="0" t="0" r="0" b="0"/>
            <wp:docPr id="969178604" name="Picture 2" descr="A blue line with a light shining through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78604" name="Picture 2" descr="A blue line with a light shining through i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2E6FA" w14:textId="760E016F" w:rsidR="00F62EEB" w:rsidRPr="00A90B40" w:rsidRDefault="006758DA" w:rsidP="000E7116">
      <w:pPr>
        <w:spacing w:before="60" w:after="12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Vitrek</w:t>
      </w:r>
      <w:r w:rsidR="009744EA" w:rsidRPr="00A90B40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026ED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Supports</w:t>
      </w:r>
      <w:r w:rsidR="000E711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the Semiconductor Industry</w:t>
      </w:r>
      <w:r w:rsidR="00F062D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’s </w:t>
      </w:r>
      <w:r w:rsidR="00694442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Urgent </w:t>
      </w:r>
      <w:r w:rsidR="000E711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Demand for </w:t>
      </w:r>
      <w:r w:rsidR="007B5B7D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br/>
      </w:r>
      <w:r w:rsidR="000E711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High-Performance Test Equipment Driven by the CHIPS and Science Act</w:t>
      </w:r>
    </w:p>
    <w:p w14:paraId="089C6A7C" w14:textId="3EF8B13F" w:rsidR="009B6160" w:rsidRPr="009B6160" w:rsidRDefault="000E7116" w:rsidP="00FE15E8">
      <w:pPr>
        <w:spacing w:before="60" w:after="240"/>
        <w:jc w:val="center"/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The $52.7 billion legislation passed in 2022 is driving the expansion of US-based semiconductor </w:t>
      </w:r>
      <w:r w:rsidR="00D31023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sector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; Vitrek’s product portfolio </w:t>
      </w:r>
      <w:r w:rsidR="0037068D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includes </w:t>
      </w:r>
      <w:r w:rsidR="00F062D6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test and data acquisition </w:t>
      </w:r>
      <w:r w:rsidR="0037068D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products </w:t>
      </w:r>
      <w:r w:rsidR="002D189E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essential for advanced </w:t>
      </w:r>
      <w:r w:rsidR="0037068D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R&amp;D and semiconductor </w:t>
      </w:r>
      <w:r w:rsidR="007D6753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manufacturing</w:t>
      </w:r>
      <w:r w:rsidR="0037068D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.</w:t>
      </w:r>
    </w:p>
    <w:p w14:paraId="489B097A" w14:textId="6F48E054" w:rsidR="00E46658" w:rsidRDefault="003F4906" w:rsidP="002644E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3C4590">
        <w:rPr>
          <w:rFonts w:asciiTheme="majorHAnsi" w:hAnsiTheme="majorHAnsi" w:cstheme="majorHAnsi"/>
          <w:sz w:val="20"/>
          <w:szCs w:val="20"/>
        </w:rPr>
        <w:t>Poway, CA</w:t>
      </w:r>
      <w:r w:rsidR="00F30BA2" w:rsidRPr="003C4590">
        <w:rPr>
          <w:rFonts w:asciiTheme="majorHAnsi" w:hAnsiTheme="majorHAnsi" w:cstheme="majorHAnsi"/>
          <w:sz w:val="20"/>
          <w:szCs w:val="20"/>
        </w:rPr>
        <w:t>—</w:t>
      </w:r>
      <w:r w:rsidR="009D7C2D">
        <w:rPr>
          <w:rFonts w:asciiTheme="majorHAnsi" w:hAnsiTheme="majorHAnsi" w:cstheme="majorHAnsi"/>
          <w:sz w:val="20"/>
          <w:szCs w:val="20"/>
        </w:rPr>
        <w:t>December 7</w:t>
      </w:r>
      <w:r w:rsidR="0032209D">
        <w:rPr>
          <w:rFonts w:asciiTheme="majorHAnsi" w:hAnsiTheme="majorHAnsi" w:cstheme="majorHAnsi"/>
          <w:sz w:val="20"/>
          <w:szCs w:val="20"/>
        </w:rPr>
        <w:t>, 2023</w:t>
      </w:r>
      <w:r w:rsidR="00650C8A" w:rsidRPr="003C4590">
        <w:rPr>
          <w:rFonts w:asciiTheme="majorHAnsi" w:hAnsiTheme="majorHAnsi" w:cstheme="majorHAnsi"/>
          <w:sz w:val="20"/>
          <w:szCs w:val="20"/>
        </w:rPr>
        <w:t>—</w:t>
      </w:r>
      <w:hyperlink r:id="rId9" w:history="1">
        <w:r w:rsidR="00803A27" w:rsidRPr="00B516B5">
          <w:rPr>
            <w:rStyle w:val="Hyperlink"/>
            <w:rFonts w:asciiTheme="majorHAnsi" w:hAnsiTheme="majorHAnsi" w:cstheme="majorHAnsi"/>
            <w:sz w:val="20"/>
            <w:szCs w:val="20"/>
          </w:rPr>
          <w:t>Vitrek</w:t>
        </w:r>
      </w:hyperlink>
      <w:r w:rsidR="008C704B">
        <w:rPr>
          <w:rFonts w:asciiTheme="majorHAnsi" w:hAnsiTheme="majorHAnsi" w:cstheme="majorHAnsi"/>
          <w:sz w:val="20"/>
          <w:szCs w:val="20"/>
        </w:rPr>
        <w:t xml:space="preserve"> – </w:t>
      </w:r>
      <w:r w:rsidR="00B71228">
        <w:rPr>
          <w:rFonts w:asciiTheme="majorHAnsi" w:hAnsiTheme="majorHAnsi" w:cstheme="majorHAnsi"/>
          <w:sz w:val="20"/>
          <w:szCs w:val="20"/>
        </w:rPr>
        <w:t xml:space="preserve">a </w:t>
      </w:r>
      <w:r w:rsidR="00314F42">
        <w:rPr>
          <w:rFonts w:asciiTheme="majorHAnsi" w:hAnsiTheme="majorHAnsi" w:cstheme="majorHAnsi"/>
          <w:sz w:val="20"/>
          <w:szCs w:val="20"/>
        </w:rPr>
        <w:t xml:space="preserve">global </w:t>
      </w:r>
      <w:r w:rsidR="00E62391">
        <w:rPr>
          <w:rFonts w:asciiTheme="majorHAnsi" w:hAnsiTheme="majorHAnsi" w:cstheme="majorHAnsi"/>
          <w:sz w:val="20"/>
          <w:szCs w:val="20"/>
        </w:rPr>
        <w:t xml:space="preserve">provider </w:t>
      </w:r>
      <w:r w:rsidR="00B71228">
        <w:rPr>
          <w:rFonts w:asciiTheme="majorHAnsi" w:hAnsiTheme="majorHAnsi" w:cstheme="majorHAnsi"/>
          <w:sz w:val="20"/>
          <w:szCs w:val="20"/>
        </w:rPr>
        <w:t xml:space="preserve">of </w:t>
      </w:r>
      <w:r w:rsidR="008769F6">
        <w:rPr>
          <w:rFonts w:asciiTheme="majorHAnsi" w:hAnsiTheme="majorHAnsi" w:cstheme="majorHAnsi"/>
          <w:sz w:val="20"/>
          <w:szCs w:val="20"/>
        </w:rPr>
        <w:t xml:space="preserve">precision </w:t>
      </w:r>
      <w:r w:rsidR="00B71228">
        <w:rPr>
          <w:rFonts w:asciiTheme="majorHAnsi" w:hAnsiTheme="majorHAnsi" w:cstheme="majorHAnsi"/>
          <w:sz w:val="20"/>
          <w:szCs w:val="20"/>
        </w:rPr>
        <w:t xml:space="preserve">electrical safety testing equipment, 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high-speed data acquisition and signal recording, and advanced </w:t>
      </w:r>
      <w:r w:rsidR="003567D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wafer 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metrology and </w:t>
      </w:r>
      <w:r w:rsidR="00B1010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non-contact </w:t>
      </w:r>
      <w:r w:rsidR="003567D5">
        <w:rPr>
          <w:rFonts w:asciiTheme="majorHAnsi" w:hAnsiTheme="majorHAnsi" w:cstheme="majorHAnsi"/>
          <w:color w:val="000000" w:themeColor="text1"/>
          <w:sz w:val="20"/>
          <w:szCs w:val="20"/>
        </w:rPr>
        <w:t>displacement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567D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sensors </w:t>
      </w:r>
      <w:r w:rsidR="008C704B">
        <w:rPr>
          <w:rFonts w:asciiTheme="majorHAnsi" w:hAnsiTheme="majorHAnsi" w:cstheme="majorHAnsi"/>
          <w:sz w:val="20"/>
          <w:szCs w:val="20"/>
        </w:rPr>
        <w:t>–</w:t>
      </w:r>
      <w:r w:rsidR="008769F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7068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is </w:t>
      </w:r>
      <w:hyperlink r:id="rId10" w:history="1">
        <w:r w:rsidR="0037068D" w:rsidRPr="00B516B5">
          <w:rPr>
            <w:rStyle w:val="Hyperlink"/>
            <w:rFonts w:asciiTheme="majorHAnsi" w:hAnsiTheme="majorHAnsi" w:cstheme="majorHAnsi"/>
            <w:sz w:val="20"/>
            <w:szCs w:val="20"/>
          </w:rPr>
          <w:t>actively engaged in supporting</w:t>
        </w:r>
      </w:hyperlink>
      <w:r w:rsidR="0037068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expansion of the US-based semiconductor manufacturing industry driven by the </w:t>
      </w:r>
      <w:r w:rsidR="0037068D" w:rsidRPr="00B516B5">
        <w:rPr>
          <w:rFonts w:asciiTheme="majorHAnsi" w:hAnsiTheme="majorHAnsi" w:cstheme="majorHAnsi"/>
          <w:color w:val="000000" w:themeColor="text1"/>
          <w:sz w:val="20"/>
          <w:szCs w:val="20"/>
        </w:rPr>
        <w:t>CHIPS and Science Act</w:t>
      </w:r>
      <w:r w:rsidR="0037068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enacted into law in 2022.</w:t>
      </w:r>
      <w:r w:rsidR="002644E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</w:t>
      </w:r>
    </w:p>
    <w:p w14:paraId="6B1DE438" w14:textId="0ED4BC1B" w:rsidR="002644E4" w:rsidRPr="00D330CB" w:rsidRDefault="00E46658" w:rsidP="00E46658">
      <w:pPr>
        <w:spacing w:before="12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Vitrek and its subsidiary </w:t>
      </w:r>
      <w:r w:rsidR="00285F62">
        <w:rPr>
          <w:rFonts w:asciiTheme="majorHAnsi" w:hAnsiTheme="majorHAnsi" w:cstheme="majorHAnsi"/>
          <w:color w:val="000000" w:themeColor="text1"/>
          <w:sz w:val="20"/>
          <w:szCs w:val="20"/>
        </w:rPr>
        <w:t>brands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, MTI Instruments</w:t>
      </w:r>
      <w:r w:rsidR="004A329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</w:t>
      </w:r>
      <w:proofErr w:type="spellStart"/>
      <w:r w:rsidR="004A329E">
        <w:rPr>
          <w:rFonts w:asciiTheme="majorHAnsi" w:hAnsiTheme="majorHAnsi" w:cstheme="majorHAnsi"/>
          <w:color w:val="000000" w:themeColor="text1"/>
          <w:sz w:val="20"/>
          <w:szCs w:val="20"/>
        </w:rPr>
        <w:t>GaGe</w:t>
      </w:r>
      <w:proofErr w:type="spellEnd"/>
      <w:r w:rsidR="00F062D6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combine to</w:t>
      </w:r>
      <w:r w:rsidR="00CC4D3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offer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hyperlink r:id="rId11" w:history="1">
        <w:r w:rsidR="00CC4D37" w:rsidRPr="00270028">
          <w:rPr>
            <w:rStyle w:val="Hyperlink"/>
            <w:rFonts w:asciiTheme="majorHAnsi" w:hAnsiTheme="majorHAnsi" w:cstheme="majorHAnsi"/>
            <w:sz w:val="20"/>
            <w:szCs w:val="20"/>
          </w:rPr>
          <w:t>products vital to the semiconductor industry</w:t>
        </w:r>
      </w:hyperlink>
      <w:r w:rsidR="00CC4D37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B2FE41A" w14:textId="77777777" w:rsidR="00E46658" w:rsidRPr="001607FB" w:rsidRDefault="00E46658" w:rsidP="00E46658">
      <w:pPr>
        <w:spacing w:before="60"/>
        <w:ind w:firstLine="360"/>
        <w:rPr>
          <w:rFonts w:asciiTheme="majorHAnsi" w:hAnsiTheme="majorHAnsi" w:cstheme="majorHAnsi"/>
          <w:b/>
          <w:bCs/>
          <w:sz w:val="20"/>
          <w:szCs w:val="20"/>
        </w:rPr>
      </w:pPr>
      <w:r w:rsidRPr="001607FB">
        <w:rPr>
          <w:rFonts w:asciiTheme="majorHAnsi" w:hAnsiTheme="majorHAnsi" w:cstheme="majorHAnsi"/>
          <w:b/>
          <w:bCs/>
          <w:sz w:val="20"/>
          <w:szCs w:val="20"/>
        </w:rPr>
        <w:t xml:space="preserve">Semiconductor Wafer Metrology </w:t>
      </w:r>
    </w:p>
    <w:p w14:paraId="0228D7FA" w14:textId="72160896" w:rsidR="00E46658" w:rsidRPr="00E46658" w:rsidRDefault="004A329E" w:rsidP="00E46658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MTI Instruments </w:t>
      </w:r>
      <w:r w:rsidR="008C704B">
        <w:rPr>
          <w:rFonts w:asciiTheme="majorHAnsi" w:hAnsiTheme="majorHAnsi" w:cstheme="majorHAnsi"/>
          <w:sz w:val="20"/>
          <w:szCs w:val="20"/>
        </w:rPr>
        <w:t xml:space="preserve">metrology </w:t>
      </w:r>
      <w:r>
        <w:rPr>
          <w:rFonts w:asciiTheme="majorHAnsi" w:hAnsiTheme="majorHAnsi" w:cstheme="majorHAnsi"/>
          <w:sz w:val="20"/>
          <w:szCs w:val="20"/>
        </w:rPr>
        <w:t>s</w:t>
      </w:r>
      <w:r w:rsidR="00E46658" w:rsidRPr="00E46658">
        <w:rPr>
          <w:rFonts w:asciiTheme="majorHAnsi" w:hAnsiTheme="majorHAnsi" w:cstheme="majorHAnsi"/>
          <w:sz w:val="20"/>
          <w:szCs w:val="20"/>
        </w:rPr>
        <w:t xml:space="preserve">ystems </w:t>
      </w:r>
      <w:r w:rsidR="0067100F">
        <w:rPr>
          <w:rFonts w:asciiTheme="majorHAnsi" w:hAnsiTheme="majorHAnsi" w:cstheme="majorHAnsi"/>
          <w:sz w:val="20"/>
          <w:szCs w:val="20"/>
        </w:rPr>
        <w:t>test</w:t>
      </w:r>
      <w:r w:rsidR="00E46658" w:rsidRPr="00E46658">
        <w:rPr>
          <w:rFonts w:asciiTheme="majorHAnsi" w:hAnsiTheme="majorHAnsi" w:cstheme="majorHAnsi"/>
          <w:sz w:val="20"/>
          <w:szCs w:val="20"/>
        </w:rPr>
        <w:t xml:space="preserve"> wafers during </w:t>
      </w:r>
      <w:r w:rsidR="0067100F">
        <w:rPr>
          <w:rFonts w:asciiTheme="majorHAnsi" w:hAnsiTheme="majorHAnsi" w:cstheme="majorHAnsi"/>
          <w:sz w:val="20"/>
          <w:szCs w:val="20"/>
        </w:rPr>
        <w:t>quality control</w:t>
      </w:r>
      <w:r w:rsidR="0067100F" w:rsidRPr="00E46658">
        <w:rPr>
          <w:rFonts w:asciiTheme="majorHAnsi" w:hAnsiTheme="majorHAnsi" w:cstheme="majorHAnsi"/>
          <w:sz w:val="20"/>
          <w:szCs w:val="20"/>
        </w:rPr>
        <w:t xml:space="preserve"> </w:t>
      </w:r>
      <w:r w:rsidR="00E46658" w:rsidRPr="00E46658">
        <w:rPr>
          <w:rFonts w:asciiTheme="majorHAnsi" w:hAnsiTheme="majorHAnsi" w:cstheme="majorHAnsi"/>
          <w:sz w:val="20"/>
          <w:szCs w:val="20"/>
        </w:rPr>
        <w:t xml:space="preserve">stages to check thickness </w:t>
      </w:r>
      <w:r w:rsidR="003E63B2">
        <w:rPr>
          <w:rFonts w:asciiTheme="majorHAnsi" w:hAnsiTheme="majorHAnsi" w:cstheme="majorHAnsi"/>
          <w:sz w:val="20"/>
          <w:szCs w:val="20"/>
        </w:rPr>
        <w:t xml:space="preserve">and flatness </w:t>
      </w:r>
      <w:r w:rsidR="00E46658" w:rsidRPr="00E46658">
        <w:rPr>
          <w:rFonts w:asciiTheme="majorHAnsi" w:hAnsiTheme="majorHAnsi" w:cstheme="majorHAnsi"/>
          <w:sz w:val="20"/>
          <w:szCs w:val="20"/>
        </w:rPr>
        <w:t>for compliance with minimal bow, warp</w:t>
      </w:r>
      <w:r w:rsidR="00F0528E">
        <w:rPr>
          <w:rFonts w:asciiTheme="majorHAnsi" w:hAnsiTheme="majorHAnsi" w:cstheme="majorHAnsi"/>
          <w:sz w:val="20"/>
          <w:szCs w:val="20"/>
        </w:rPr>
        <w:t>,</w:t>
      </w:r>
      <w:r w:rsidR="00E46658" w:rsidRPr="00E46658">
        <w:rPr>
          <w:rFonts w:asciiTheme="majorHAnsi" w:hAnsiTheme="majorHAnsi" w:cstheme="majorHAnsi"/>
          <w:sz w:val="20"/>
          <w:szCs w:val="20"/>
        </w:rPr>
        <w:t xml:space="preserve"> and total thickness variation (TTV)</w:t>
      </w:r>
      <w:r w:rsidR="0071491D">
        <w:rPr>
          <w:rFonts w:asciiTheme="majorHAnsi" w:hAnsiTheme="majorHAnsi" w:cstheme="majorHAnsi"/>
          <w:sz w:val="20"/>
          <w:szCs w:val="20"/>
        </w:rPr>
        <w:t xml:space="preserve"> requirements</w:t>
      </w:r>
      <w:r w:rsidR="00E46658" w:rsidRPr="00E46658">
        <w:rPr>
          <w:rFonts w:asciiTheme="majorHAnsi" w:hAnsiTheme="majorHAnsi" w:cstheme="majorHAnsi"/>
          <w:sz w:val="20"/>
          <w:szCs w:val="20"/>
        </w:rPr>
        <w:t>.</w:t>
      </w:r>
      <w:r w:rsidR="00DC7E8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F50D22F" w14:textId="6493A414" w:rsidR="00E46658" w:rsidRPr="00DC7E83" w:rsidRDefault="004A329E" w:rsidP="00DC7E83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GaGe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d</w:t>
      </w:r>
      <w:r w:rsidR="00E46658" w:rsidRPr="00DC7E83">
        <w:rPr>
          <w:rFonts w:asciiTheme="majorHAnsi" w:hAnsiTheme="majorHAnsi" w:cstheme="majorHAnsi"/>
          <w:sz w:val="20"/>
          <w:szCs w:val="20"/>
        </w:rPr>
        <w:t>igitizers</w:t>
      </w:r>
      <w:r w:rsidR="00DC7E83" w:rsidRPr="00DC7E8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are employed during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 ultrasonic, non-destructive inspection of wafers for potential flaws or manufacturing defects.</w:t>
      </w:r>
    </w:p>
    <w:p w14:paraId="61B87B99" w14:textId="77777777" w:rsidR="00E46658" w:rsidRPr="001607FB" w:rsidRDefault="00E46658" w:rsidP="00DC7E83">
      <w:pPr>
        <w:spacing w:before="60"/>
        <w:ind w:firstLine="360"/>
        <w:rPr>
          <w:rFonts w:asciiTheme="majorHAnsi" w:hAnsiTheme="majorHAnsi" w:cstheme="majorHAnsi"/>
          <w:b/>
          <w:bCs/>
          <w:sz w:val="20"/>
          <w:szCs w:val="20"/>
        </w:rPr>
      </w:pPr>
      <w:r w:rsidRPr="001607FB">
        <w:rPr>
          <w:rFonts w:asciiTheme="majorHAnsi" w:hAnsiTheme="majorHAnsi" w:cstheme="majorHAnsi"/>
          <w:b/>
          <w:bCs/>
          <w:sz w:val="20"/>
          <w:szCs w:val="20"/>
        </w:rPr>
        <w:t>Semiconductor Test and Characterization</w:t>
      </w:r>
    </w:p>
    <w:p w14:paraId="78425F6C" w14:textId="1472C72C" w:rsidR="00E46658" w:rsidRPr="00DC7E83" w:rsidRDefault="004A329E" w:rsidP="00DC7E83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GaGe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d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igitizers, FPGA </w:t>
      </w:r>
      <w:r w:rsidR="008C704B">
        <w:rPr>
          <w:rFonts w:asciiTheme="majorHAnsi" w:hAnsiTheme="majorHAnsi" w:cstheme="majorHAnsi"/>
          <w:sz w:val="20"/>
          <w:szCs w:val="20"/>
        </w:rPr>
        <w:t>s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ignal </w:t>
      </w:r>
      <w:r w:rsidR="008C704B">
        <w:rPr>
          <w:rFonts w:asciiTheme="majorHAnsi" w:hAnsiTheme="majorHAnsi" w:cstheme="majorHAnsi"/>
          <w:sz w:val="20"/>
          <w:szCs w:val="20"/>
        </w:rPr>
        <w:t>p</w:t>
      </w:r>
      <w:r w:rsidR="00E46658" w:rsidRPr="00DC7E83">
        <w:rPr>
          <w:rFonts w:asciiTheme="majorHAnsi" w:hAnsiTheme="majorHAnsi" w:cstheme="majorHAnsi"/>
          <w:sz w:val="20"/>
          <w:szCs w:val="20"/>
        </w:rPr>
        <w:t>rocessors</w:t>
      </w:r>
      <w:r w:rsidR="00A31CA1">
        <w:rPr>
          <w:rFonts w:asciiTheme="majorHAnsi" w:hAnsiTheme="majorHAnsi" w:cstheme="majorHAnsi"/>
          <w:sz w:val="20"/>
          <w:szCs w:val="20"/>
        </w:rPr>
        <w:t>,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 and software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6193F">
        <w:rPr>
          <w:rFonts w:asciiTheme="majorHAnsi" w:hAnsiTheme="majorHAnsi" w:cstheme="majorHAnsi"/>
          <w:sz w:val="20"/>
          <w:szCs w:val="20"/>
        </w:rPr>
        <w:t>are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 utilized in high-speed PASS/FAIL testing systems.</w:t>
      </w:r>
      <w:r w:rsidR="00DC7E8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39E6AB8" w14:textId="525464F1" w:rsidR="00E46658" w:rsidRPr="00DC7E83" w:rsidRDefault="004A329E" w:rsidP="00DC7E83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MTI</w:t>
      </w:r>
      <w:r w:rsidR="00082D33">
        <w:rPr>
          <w:rFonts w:asciiTheme="majorHAnsi" w:hAnsiTheme="majorHAnsi" w:cstheme="majorHAnsi"/>
          <w:sz w:val="20"/>
          <w:szCs w:val="20"/>
        </w:rPr>
        <w:t>’s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7382E">
        <w:rPr>
          <w:rFonts w:asciiTheme="majorHAnsi" w:hAnsiTheme="majorHAnsi" w:cstheme="majorHAnsi"/>
          <w:sz w:val="20"/>
          <w:szCs w:val="20"/>
        </w:rPr>
        <w:t xml:space="preserve">precision </w:t>
      </w:r>
      <w:r w:rsidR="008C704B">
        <w:rPr>
          <w:rFonts w:asciiTheme="majorHAnsi" w:hAnsiTheme="majorHAnsi" w:cstheme="majorHAnsi"/>
          <w:sz w:val="20"/>
          <w:szCs w:val="20"/>
        </w:rPr>
        <w:t>s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ignal </w:t>
      </w:r>
      <w:r w:rsidR="008C704B">
        <w:rPr>
          <w:rFonts w:asciiTheme="majorHAnsi" w:hAnsiTheme="majorHAnsi" w:cstheme="majorHAnsi"/>
          <w:sz w:val="20"/>
          <w:szCs w:val="20"/>
        </w:rPr>
        <w:t>s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imulators </w:t>
      </w:r>
      <w:r>
        <w:rPr>
          <w:rFonts w:asciiTheme="majorHAnsi" w:hAnsiTheme="majorHAnsi" w:cstheme="majorHAnsi"/>
          <w:sz w:val="20"/>
          <w:szCs w:val="20"/>
        </w:rPr>
        <w:t xml:space="preserve">are 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used for calibrating data acquisition systems and providing precision </w:t>
      </w:r>
      <w:r w:rsidR="00082D33">
        <w:rPr>
          <w:rFonts w:asciiTheme="majorHAnsi" w:hAnsiTheme="majorHAnsi" w:cstheme="majorHAnsi"/>
          <w:sz w:val="20"/>
          <w:szCs w:val="20"/>
        </w:rPr>
        <w:t xml:space="preserve">electrical signals </w:t>
      </w:r>
      <w:r w:rsidR="00E46658" w:rsidRPr="00DC7E83">
        <w:rPr>
          <w:rFonts w:asciiTheme="majorHAnsi" w:hAnsiTheme="majorHAnsi" w:cstheme="majorHAnsi"/>
          <w:sz w:val="20"/>
          <w:szCs w:val="20"/>
        </w:rPr>
        <w:t>for device testing.</w:t>
      </w:r>
    </w:p>
    <w:p w14:paraId="25C7571E" w14:textId="4CFAD6B2" w:rsidR="00E46658" w:rsidRPr="00DC7E83" w:rsidRDefault="004A329E" w:rsidP="00E4665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Vitrek </w:t>
      </w:r>
      <w:r w:rsidR="008C704B">
        <w:rPr>
          <w:rFonts w:asciiTheme="majorHAnsi" w:hAnsiTheme="majorHAnsi" w:cstheme="majorHAnsi"/>
          <w:sz w:val="20"/>
          <w:szCs w:val="20"/>
        </w:rPr>
        <w:t>p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ower </w:t>
      </w:r>
      <w:r w:rsidR="008C704B">
        <w:rPr>
          <w:rFonts w:asciiTheme="majorHAnsi" w:hAnsiTheme="majorHAnsi" w:cstheme="majorHAnsi"/>
          <w:sz w:val="20"/>
          <w:szCs w:val="20"/>
        </w:rPr>
        <w:t>a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nalyzers and DC </w:t>
      </w:r>
      <w:r w:rsidR="008C704B">
        <w:rPr>
          <w:rFonts w:asciiTheme="majorHAnsi" w:hAnsiTheme="majorHAnsi" w:cstheme="majorHAnsi"/>
          <w:sz w:val="20"/>
          <w:szCs w:val="20"/>
        </w:rPr>
        <w:t>l</w:t>
      </w:r>
      <w:r w:rsidR="00E46658" w:rsidRPr="00DC7E83">
        <w:rPr>
          <w:rFonts w:asciiTheme="majorHAnsi" w:hAnsiTheme="majorHAnsi" w:cstheme="majorHAnsi"/>
          <w:sz w:val="20"/>
          <w:szCs w:val="20"/>
        </w:rPr>
        <w:t>oads</w:t>
      </w:r>
      <w:r w:rsidR="00D6193F">
        <w:rPr>
          <w:rFonts w:asciiTheme="majorHAnsi" w:hAnsiTheme="majorHAnsi" w:cstheme="majorHAnsi"/>
          <w:sz w:val="20"/>
          <w:szCs w:val="20"/>
        </w:rPr>
        <w:t xml:space="preserve"> are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 used in </w:t>
      </w:r>
      <w:r w:rsidR="00C131D7">
        <w:rPr>
          <w:rFonts w:asciiTheme="majorHAnsi" w:hAnsiTheme="majorHAnsi" w:cstheme="majorHAnsi"/>
          <w:sz w:val="20"/>
          <w:szCs w:val="20"/>
        </w:rPr>
        <w:t xml:space="preserve">the </w:t>
      </w:r>
      <w:r w:rsidR="00E46658" w:rsidRPr="00DC7E83">
        <w:rPr>
          <w:rFonts w:asciiTheme="majorHAnsi" w:hAnsiTheme="majorHAnsi" w:cstheme="majorHAnsi"/>
          <w:sz w:val="20"/>
          <w:szCs w:val="20"/>
        </w:rPr>
        <w:t>operational testing and characterization of packaged semiconductor devices.</w:t>
      </w:r>
    </w:p>
    <w:p w14:paraId="6B65E1C1" w14:textId="77777777" w:rsidR="00E46658" w:rsidRPr="001607FB" w:rsidRDefault="00E46658" w:rsidP="00DC7E83">
      <w:pPr>
        <w:spacing w:before="60"/>
        <w:ind w:firstLine="360"/>
        <w:rPr>
          <w:rFonts w:asciiTheme="majorHAnsi" w:hAnsiTheme="majorHAnsi" w:cstheme="majorHAnsi"/>
          <w:b/>
          <w:bCs/>
          <w:sz w:val="20"/>
          <w:szCs w:val="20"/>
        </w:rPr>
      </w:pPr>
      <w:r w:rsidRPr="001607FB">
        <w:rPr>
          <w:rFonts w:asciiTheme="majorHAnsi" w:hAnsiTheme="majorHAnsi" w:cstheme="majorHAnsi"/>
          <w:b/>
          <w:bCs/>
          <w:sz w:val="20"/>
          <w:szCs w:val="20"/>
        </w:rPr>
        <w:t>Semiconductor Fabrication Capital Equipment</w:t>
      </w:r>
    </w:p>
    <w:p w14:paraId="3ED8355F" w14:textId="3B0FE388" w:rsidR="00E46658" w:rsidRPr="00DC7E83" w:rsidRDefault="004A329E" w:rsidP="00DC7E8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MTI </w:t>
      </w:r>
      <w:r w:rsidR="008C704B">
        <w:rPr>
          <w:rFonts w:asciiTheme="majorHAnsi" w:hAnsiTheme="majorHAnsi" w:cstheme="majorHAnsi"/>
          <w:sz w:val="20"/>
          <w:szCs w:val="20"/>
        </w:rPr>
        <w:t>c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apacitance </w:t>
      </w:r>
      <w:r w:rsidR="008C704B">
        <w:rPr>
          <w:rFonts w:asciiTheme="majorHAnsi" w:hAnsiTheme="majorHAnsi" w:cstheme="majorHAnsi"/>
          <w:sz w:val="20"/>
          <w:szCs w:val="20"/>
        </w:rPr>
        <w:t>s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ensors </w:t>
      </w:r>
      <w:r>
        <w:rPr>
          <w:rFonts w:asciiTheme="majorHAnsi" w:hAnsiTheme="majorHAnsi" w:cstheme="majorHAnsi"/>
          <w:sz w:val="20"/>
          <w:szCs w:val="20"/>
        </w:rPr>
        <w:t>are applied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 </w:t>
      </w:r>
      <w:r w:rsidR="0051716A">
        <w:rPr>
          <w:rFonts w:asciiTheme="majorHAnsi" w:hAnsiTheme="majorHAnsi" w:cstheme="majorHAnsi"/>
          <w:sz w:val="20"/>
          <w:szCs w:val="20"/>
        </w:rPr>
        <w:t>to ensure</w:t>
      </w:r>
      <w:r w:rsidR="00785BC9">
        <w:rPr>
          <w:rFonts w:asciiTheme="majorHAnsi" w:hAnsiTheme="majorHAnsi" w:cstheme="majorHAnsi"/>
          <w:sz w:val="20"/>
          <w:szCs w:val="20"/>
        </w:rPr>
        <w:t xml:space="preserve"> </w:t>
      </w:r>
      <w:r w:rsidR="00E46658" w:rsidRPr="00DC7E83">
        <w:rPr>
          <w:rFonts w:asciiTheme="majorHAnsi" w:hAnsiTheme="majorHAnsi" w:cstheme="majorHAnsi"/>
          <w:sz w:val="20"/>
          <w:szCs w:val="20"/>
        </w:rPr>
        <w:t>high-</w:t>
      </w:r>
      <w:r w:rsidR="00987654">
        <w:rPr>
          <w:rFonts w:asciiTheme="majorHAnsi" w:hAnsiTheme="majorHAnsi" w:cstheme="majorHAnsi"/>
          <w:sz w:val="20"/>
          <w:szCs w:val="20"/>
        </w:rPr>
        <w:t xml:space="preserve">precision </w:t>
      </w:r>
      <w:r w:rsidR="002A4489">
        <w:rPr>
          <w:rFonts w:asciiTheme="majorHAnsi" w:hAnsiTheme="majorHAnsi" w:cstheme="majorHAnsi"/>
          <w:sz w:val="20"/>
          <w:szCs w:val="20"/>
        </w:rPr>
        <w:t xml:space="preserve">stage </w:t>
      </w:r>
      <w:r w:rsidR="00E42BB0">
        <w:rPr>
          <w:rFonts w:asciiTheme="majorHAnsi" w:hAnsiTheme="majorHAnsi" w:cstheme="majorHAnsi"/>
          <w:sz w:val="20"/>
          <w:szCs w:val="20"/>
        </w:rPr>
        <w:t>parallelism</w:t>
      </w:r>
      <w:r w:rsidR="00117E6D">
        <w:rPr>
          <w:rFonts w:asciiTheme="majorHAnsi" w:hAnsiTheme="majorHAnsi" w:cstheme="majorHAnsi"/>
          <w:sz w:val="20"/>
          <w:szCs w:val="20"/>
        </w:rPr>
        <w:t xml:space="preserve"> </w:t>
      </w:r>
      <w:r w:rsidR="002A4489">
        <w:rPr>
          <w:rFonts w:asciiTheme="majorHAnsi" w:hAnsiTheme="majorHAnsi" w:cstheme="majorHAnsi"/>
          <w:sz w:val="20"/>
          <w:szCs w:val="20"/>
        </w:rPr>
        <w:t xml:space="preserve">during the wire </w:t>
      </w:r>
      <w:r w:rsidR="00CD5F9E">
        <w:rPr>
          <w:rFonts w:asciiTheme="majorHAnsi" w:hAnsiTheme="majorHAnsi" w:cstheme="majorHAnsi"/>
          <w:sz w:val="20"/>
          <w:szCs w:val="20"/>
        </w:rPr>
        <w:t xml:space="preserve">bonding </w:t>
      </w:r>
      <w:r w:rsidR="002A4489">
        <w:rPr>
          <w:rFonts w:asciiTheme="majorHAnsi" w:hAnsiTheme="majorHAnsi" w:cstheme="majorHAnsi"/>
          <w:sz w:val="20"/>
          <w:szCs w:val="20"/>
        </w:rPr>
        <w:t>process</w:t>
      </w:r>
      <w:r w:rsidR="0007769A">
        <w:rPr>
          <w:rFonts w:asciiTheme="majorHAnsi" w:hAnsiTheme="majorHAnsi" w:cstheme="majorHAnsi"/>
          <w:sz w:val="20"/>
          <w:szCs w:val="20"/>
        </w:rPr>
        <w:t>.</w:t>
      </w:r>
      <w:r w:rsidR="00DC7E8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7ED4DD5" w14:textId="3F95731D" w:rsidR="00E46658" w:rsidRPr="00DC7E83" w:rsidRDefault="004A329E" w:rsidP="00DC7E8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GaGe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d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igitizers </w:t>
      </w:r>
      <w:r w:rsidR="001D3089">
        <w:rPr>
          <w:rFonts w:asciiTheme="majorHAnsi" w:hAnsiTheme="majorHAnsi" w:cstheme="majorHAnsi"/>
          <w:sz w:val="20"/>
          <w:szCs w:val="20"/>
        </w:rPr>
        <w:t xml:space="preserve">are </w:t>
      </w:r>
      <w:r w:rsidR="00E46658" w:rsidRPr="00DC7E83">
        <w:rPr>
          <w:rFonts w:asciiTheme="majorHAnsi" w:hAnsiTheme="majorHAnsi" w:cstheme="majorHAnsi"/>
          <w:sz w:val="20"/>
          <w:szCs w:val="20"/>
        </w:rPr>
        <w:t>used in real-time process control with high-speed digitizer data, allowing for rapid real-time characterization of fabrication processes and short data latency to enable fast device control loops.</w:t>
      </w:r>
    </w:p>
    <w:p w14:paraId="751EE740" w14:textId="6B9898FE" w:rsidR="00E46658" w:rsidRPr="00DC7E83" w:rsidRDefault="004A329E" w:rsidP="00DC7E8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Vitrek </w:t>
      </w:r>
      <w:r w:rsidR="008C704B">
        <w:rPr>
          <w:rFonts w:asciiTheme="majorHAnsi" w:hAnsiTheme="majorHAnsi" w:cstheme="majorHAnsi"/>
          <w:sz w:val="20"/>
          <w:szCs w:val="20"/>
        </w:rPr>
        <w:t>p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ower </w:t>
      </w:r>
      <w:r w:rsidR="008C704B">
        <w:rPr>
          <w:rFonts w:asciiTheme="majorHAnsi" w:hAnsiTheme="majorHAnsi" w:cstheme="majorHAnsi"/>
          <w:sz w:val="20"/>
          <w:szCs w:val="20"/>
        </w:rPr>
        <w:t>a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nalyzers and DC </w:t>
      </w:r>
      <w:r w:rsidR="008C704B">
        <w:rPr>
          <w:rFonts w:asciiTheme="majorHAnsi" w:hAnsiTheme="majorHAnsi" w:cstheme="majorHAnsi"/>
          <w:sz w:val="20"/>
          <w:szCs w:val="20"/>
        </w:rPr>
        <w:t>l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oads </w:t>
      </w:r>
      <w:r w:rsidR="008C704B">
        <w:rPr>
          <w:rFonts w:asciiTheme="majorHAnsi" w:hAnsiTheme="majorHAnsi" w:cstheme="majorHAnsi"/>
          <w:sz w:val="20"/>
          <w:szCs w:val="20"/>
        </w:rPr>
        <w:t xml:space="preserve">are </w:t>
      </w:r>
      <w:r w:rsidR="00E46658" w:rsidRPr="00DC7E83">
        <w:rPr>
          <w:rFonts w:asciiTheme="majorHAnsi" w:hAnsiTheme="majorHAnsi" w:cstheme="majorHAnsi"/>
          <w:sz w:val="20"/>
          <w:szCs w:val="20"/>
        </w:rPr>
        <w:t xml:space="preserve">employed during design and production testing </w:t>
      </w:r>
      <w:r w:rsidR="00D6193F">
        <w:rPr>
          <w:rFonts w:asciiTheme="majorHAnsi" w:hAnsiTheme="majorHAnsi" w:cstheme="majorHAnsi"/>
          <w:sz w:val="20"/>
          <w:szCs w:val="20"/>
        </w:rPr>
        <w:t xml:space="preserve">for </w:t>
      </w:r>
      <w:r w:rsidR="00E46658" w:rsidRPr="00DC7E83">
        <w:rPr>
          <w:rFonts w:asciiTheme="majorHAnsi" w:hAnsiTheme="majorHAnsi" w:cstheme="majorHAnsi"/>
          <w:sz w:val="20"/>
          <w:szCs w:val="20"/>
        </w:rPr>
        <w:t>a wide range of fabrication gear.</w:t>
      </w:r>
    </w:p>
    <w:p w14:paraId="70806BAB" w14:textId="320E15C4" w:rsidR="00F95246" w:rsidRPr="00CA45A2" w:rsidRDefault="00F95246" w:rsidP="001607FB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CA45A2">
        <w:rPr>
          <w:rFonts w:asciiTheme="majorHAnsi" w:hAnsiTheme="majorHAnsi" w:cstheme="majorHAnsi"/>
          <w:sz w:val="20"/>
          <w:szCs w:val="20"/>
        </w:rPr>
        <w:t xml:space="preserve">“Vitrek offers a unique selection of test and measurement instruments </w:t>
      </w:r>
      <w:r w:rsidR="00DC7E83" w:rsidRPr="00CA45A2">
        <w:rPr>
          <w:rFonts w:asciiTheme="majorHAnsi" w:hAnsiTheme="majorHAnsi" w:cstheme="majorHAnsi"/>
          <w:sz w:val="20"/>
          <w:szCs w:val="20"/>
        </w:rPr>
        <w:t>supporting the</w:t>
      </w:r>
      <w:r w:rsidR="00092D6D" w:rsidRPr="00CA45A2">
        <w:rPr>
          <w:rFonts w:asciiTheme="majorHAnsi" w:hAnsiTheme="majorHAnsi" w:cstheme="majorHAnsi"/>
          <w:sz w:val="20"/>
          <w:szCs w:val="20"/>
        </w:rPr>
        <w:t xml:space="preserve"> </w:t>
      </w:r>
      <w:r w:rsidR="00B322C5" w:rsidRPr="00CA45A2">
        <w:rPr>
          <w:rFonts w:asciiTheme="majorHAnsi" w:hAnsiTheme="majorHAnsi" w:cstheme="majorHAnsi"/>
          <w:sz w:val="20"/>
          <w:szCs w:val="20"/>
        </w:rPr>
        <w:t xml:space="preserve">accelerated </w:t>
      </w:r>
      <w:r w:rsidR="00092D6D" w:rsidRPr="00CA45A2">
        <w:rPr>
          <w:rFonts w:asciiTheme="majorHAnsi" w:hAnsiTheme="majorHAnsi" w:cstheme="majorHAnsi"/>
          <w:sz w:val="20"/>
          <w:szCs w:val="20"/>
        </w:rPr>
        <w:t>growth of the US</w:t>
      </w:r>
      <w:r w:rsidR="00DC7E83" w:rsidRPr="00CA45A2">
        <w:rPr>
          <w:rFonts w:asciiTheme="majorHAnsi" w:hAnsiTheme="majorHAnsi" w:cstheme="majorHAnsi"/>
          <w:sz w:val="20"/>
          <w:szCs w:val="20"/>
        </w:rPr>
        <w:t xml:space="preserve"> semiconductor industry</w:t>
      </w:r>
      <w:r w:rsidR="00092D6D" w:rsidRPr="00CA45A2">
        <w:rPr>
          <w:rFonts w:asciiTheme="majorHAnsi" w:hAnsiTheme="majorHAnsi" w:cstheme="majorHAnsi"/>
          <w:sz w:val="20"/>
          <w:szCs w:val="20"/>
        </w:rPr>
        <w:t xml:space="preserve"> driven by the CHIPS Act</w:t>
      </w:r>
      <w:r w:rsidRPr="00CA45A2">
        <w:rPr>
          <w:rFonts w:asciiTheme="majorHAnsi" w:hAnsiTheme="majorHAnsi" w:cstheme="majorHAnsi"/>
          <w:sz w:val="20"/>
          <w:szCs w:val="20"/>
        </w:rPr>
        <w:t xml:space="preserve">,” said Don Millstein, Vitrek’s </w:t>
      </w:r>
      <w:proofErr w:type="gramStart"/>
      <w:r w:rsidR="00E52621" w:rsidRPr="00CA45A2">
        <w:rPr>
          <w:rFonts w:asciiTheme="majorHAnsi" w:hAnsiTheme="majorHAnsi" w:cstheme="majorHAnsi"/>
          <w:sz w:val="20"/>
          <w:szCs w:val="20"/>
        </w:rPr>
        <w:t>President</w:t>
      </w:r>
      <w:proofErr w:type="gramEnd"/>
      <w:r w:rsidRPr="00CA45A2">
        <w:rPr>
          <w:rFonts w:asciiTheme="majorHAnsi" w:hAnsiTheme="majorHAnsi" w:cstheme="majorHAnsi"/>
          <w:sz w:val="20"/>
          <w:szCs w:val="20"/>
        </w:rPr>
        <w:t xml:space="preserve"> and CEO. “</w:t>
      </w:r>
      <w:r w:rsidR="004A329E" w:rsidRPr="00CA45A2">
        <w:rPr>
          <w:rFonts w:asciiTheme="majorHAnsi" w:hAnsiTheme="majorHAnsi" w:cstheme="majorHAnsi"/>
          <w:sz w:val="20"/>
          <w:szCs w:val="20"/>
        </w:rPr>
        <w:t xml:space="preserve">In addition </w:t>
      </w:r>
      <w:r w:rsidR="00D83749" w:rsidRPr="00CA45A2">
        <w:rPr>
          <w:rFonts w:asciiTheme="majorHAnsi" w:hAnsiTheme="majorHAnsi" w:cstheme="majorHAnsi"/>
          <w:sz w:val="20"/>
          <w:szCs w:val="20"/>
        </w:rPr>
        <w:t>to our support of the semiconductor industry</w:t>
      </w:r>
      <w:r w:rsidR="00D923B2" w:rsidRPr="00CA45A2">
        <w:rPr>
          <w:rFonts w:asciiTheme="majorHAnsi" w:hAnsiTheme="majorHAnsi" w:cstheme="majorHAnsi"/>
          <w:sz w:val="20"/>
          <w:szCs w:val="20"/>
        </w:rPr>
        <w:t>, we</w:t>
      </w:r>
      <w:r w:rsidR="00092D6D" w:rsidRPr="00CA45A2">
        <w:rPr>
          <w:rFonts w:asciiTheme="majorHAnsi" w:hAnsiTheme="majorHAnsi" w:cstheme="majorHAnsi"/>
          <w:sz w:val="20"/>
          <w:szCs w:val="20"/>
        </w:rPr>
        <w:t xml:space="preserve"> </w:t>
      </w:r>
      <w:r w:rsidR="00AC7205" w:rsidRPr="001607FB">
        <w:rPr>
          <w:rFonts w:asciiTheme="majorHAnsi" w:hAnsiTheme="majorHAnsi" w:cstheme="majorHAnsi"/>
          <w:sz w:val="20"/>
          <w:szCs w:val="20"/>
        </w:rPr>
        <w:t xml:space="preserve">proudly </w:t>
      </w:r>
      <w:r w:rsidR="00D83749" w:rsidRPr="00CA45A2">
        <w:rPr>
          <w:rFonts w:asciiTheme="majorHAnsi" w:hAnsiTheme="majorHAnsi" w:cstheme="majorHAnsi"/>
          <w:sz w:val="20"/>
          <w:szCs w:val="20"/>
        </w:rPr>
        <w:t>design</w:t>
      </w:r>
      <w:r w:rsidR="00AC7205" w:rsidRPr="001607FB">
        <w:rPr>
          <w:rFonts w:asciiTheme="majorHAnsi" w:hAnsiTheme="majorHAnsi" w:cstheme="majorHAnsi"/>
          <w:sz w:val="20"/>
          <w:szCs w:val="20"/>
        </w:rPr>
        <w:t>, test,</w:t>
      </w:r>
      <w:r w:rsidR="00D83749" w:rsidRPr="00CA45A2">
        <w:rPr>
          <w:rFonts w:asciiTheme="majorHAnsi" w:hAnsiTheme="majorHAnsi" w:cstheme="majorHAnsi"/>
          <w:sz w:val="20"/>
          <w:szCs w:val="20"/>
        </w:rPr>
        <w:t xml:space="preserve"> </w:t>
      </w:r>
      <w:r w:rsidR="00CD3B92">
        <w:rPr>
          <w:rFonts w:asciiTheme="majorHAnsi" w:hAnsiTheme="majorHAnsi" w:cstheme="majorHAnsi"/>
          <w:sz w:val="20"/>
          <w:szCs w:val="20"/>
        </w:rPr>
        <w:t xml:space="preserve">and </w:t>
      </w:r>
      <w:r w:rsidR="00D83749" w:rsidRPr="00CA45A2">
        <w:rPr>
          <w:rFonts w:asciiTheme="majorHAnsi" w:hAnsiTheme="majorHAnsi" w:cstheme="majorHAnsi"/>
          <w:sz w:val="20"/>
          <w:szCs w:val="20"/>
        </w:rPr>
        <w:t>manufacture</w:t>
      </w:r>
      <w:r w:rsidR="00AC7205" w:rsidRPr="001607FB">
        <w:rPr>
          <w:rFonts w:asciiTheme="majorHAnsi" w:hAnsiTheme="majorHAnsi" w:cstheme="majorHAnsi"/>
          <w:sz w:val="20"/>
          <w:szCs w:val="20"/>
        </w:rPr>
        <w:t xml:space="preserve"> </w:t>
      </w:r>
      <w:r w:rsidR="00092D6D" w:rsidRPr="00CA45A2">
        <w:rPr>
          <w:rFonts w:asciiTheme="majorHAnsi" w:hAnsiTheme="majorHAnsi" w:cstheme="majorHAnsi"/>
          <w:sz w:val="20"/>
          <w:szCs w:val="20"/>
        </w:rPr>
        <w:t xml:space="preserve">all </w:t>
      </w:r>
      <w:r w:rsidR="00BA31AF" w:rsidRPr="00CA45A2">
        <w:rPr>
          <w:rFonts w:asciiTheme="majorHAnsi" w:hAnsiTheme="majorHAnsi" w:cstheme="majorHAnsi"/>
          <w:sz w:val="20"/>
          <w:szCs w:val="20"/>
        </w:rPr>
        <w:t xml:space="preserve">our </w:t>
      </w:r>
      <w:r w:rsidR="00092D6D" w:rsidRPr="00CA45A2">
        <w:rPr>
          <w:rFonts w:asciiTheme="majorHAnsi" w:hAnsiTheme="majorHAnsi" w:cstheme="majorHAnsi"/>
          <w:sz w:val="20"/>
          <w:szCs w:val="20"/>
        </w:rPr>
        <w:t xml:space="preserve">products </w:t>
      </w:r>
      <w:r w:rsidR="00CD3B92">
        <w:rPr>
          <w:rFonts w:asciiTheme="majorHAnsi" w:hAnsiTheme="majorHAnsi" w:cstheme="majorHAnsi"/>
          <w:sz w:val="20"/>
          <w:szCs w:val="20"/>
        </w:rPr>
        <w:t xml:space="preserve">in </w:t>
      </w:r>
      <w:r w:rsidR="00092D6D" w:rsidRPr="00CA45A2">
        <w:rPr>
          <w:rFonts w:asciiTheme="majorHAnsi" w:hAnsiTheme="majorHAnsi" w:cstheme="majorHAnsi"/>
          <w:sz w:val="20"/>
          <w:szCs w:val="20"/>
        </w:rPr>
        <w:t>the</w:t>
      </w:r>
      <w:r w:rsidR="00D923B2" w:rsidRPr="00CA45A2">
        <w:rPr>
          <w:rFonts w:asciiTheme="majorHAnsi" w:hAnsiTheme="majorHAnsi" w:cstheme="majorHAnsi"/>
          <w:sz w:val="20"/>
          <w:szCs w:val="20"/>
        </w:rPr>
        <w:t xml:space="preserve"> United States</w:t>
      </w:r>
      <w:r w:rsidR="00092D6D" w:rsidRPr="00CA45A2">
        <w:rPr>
          <w:rFonts w:asciiTheme="majorHAnsi" w:hAnsiTheme="majorHAnsi" w:cstheme="majorHAnsi"/>
          <w:sz w:val="20"/>
          <w:szCs w:val="20"/>
        </w:rPr>
        <w:t>.</w:t>
      </w:r>
      <w:r w:rsidR="00E55BB5" w:rsidRPr="00CA45A2">
        <w:rPr>
          <w:rFonts w:asciiTheme="majorHAnsi" w:hAnsiTheme="majorHAnsi" w:cstheme="majorHAnsi"/>
          <w:sz w:val="20"/>
          <w:szCs w:val="20"/>
        </w:rPr>
        <w:t>”</w:t>
      </w:r>
      <w:r w:rsidRPr="00CA45A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F52A070" w14:textId="757DDB09" w:rsidR="007C4B9F" w:rsidRPr="00B3760A" w:rsidRDefault="002869B8" w:rsidP="00D50A45">
      <w:pPr>
        <w:pStyle w:val="Heading1"/>
        <w:spacing w:before="240"/>
        <w:rPr>
          <w:rFonts w:asciiTheme="majorHAnsi" w:hAnsiTheme="majorHAnsi"/>
          <w:b w:val="0"/>
          <w:bCs w:val="0"/>
          <w:color w:val="auto"/>
          <w:sz w:val="18"/>
          <w:szCs w:val="18"/>
        </w:rPr>
        <w:sectPr w:rsidR="007C4B9F" w:rsidRPr="00B3760A" w:rsidSect="009D564D">
          <w:headerReference w:type="default" r:id="rId12"/>
          <w:pgSz w:w="12240" w:h="15840"/>
          <w:pgMar w:top="480" w:right="1200" w:bottom="480" w:left="1200" w:header="0" w:footer="0" w:gutter="0"/>
          <w:cols w:space="720"/>
          <w:docGrid w:linePitch="360"/>
        </w:sectPr>
      </w:pPr>
      <w:r w:rsidRPr="00A272E8">
        <w:rPr>
          <w:color w:val="auto"/>
          <w:sz w:val="16"/>
          <w:szCs w:val="16"/>
        </w:rPr>
        <w:t xml:space="preserve">About </w:t>
      </w:r>
      <w:r w:rsidR="003F4906" w:rsidRPr="00A272E8">
        <w:rPr>
          <w:color w:val="auto"/>
          <w:sz w:val="16"/>
          <w:szCs w:val="16"/>
        </w:rPr>
        <w:t>Vitrek</w:t>
      </w:r>
      <w:r w:rsidR="00114C74" w:rsidRPr="00A272E8">
        <w:rPr>
          <w:sz w:val="16"/>
          <w:szCs w:val="16"/>
        </w:rPr>
        <w:br/>
      </w:r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Since 1990, </w:t>
      </w:r>
      <w:hyperlink r:id="rId13" w:history="1">
        <w:r w:rsidR="00B3760A" w:rsidRPr="00270028">
          <w:rPr>
            <w:rStyle w:val="Hyperlink"/>
            <w:b w:val="0"/>
            <w:bCs w:val="0"/>
            <w:i/>
            <w:iCs/>
            <w:color w:val="1F497D" w:themeColor="text2"/>
            <w:sz w:val="16"/>
            <w:szCs w:val="16"/>
          </w:rPr>
          <w:t>Vitrek</w:t>
        </w:r>
      </w:hyperlink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has provided innovative global solutions for high voltage test and measurement including electrical safety compliance testers, multi-point high voltage switching systems and graphical power analyzers. Vitrek is the parent company of several industry related brands, including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XiTRON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MTI Instruments,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GaGe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Signatec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and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KineticSystems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. Our portfolio of products </w:t>
      </w:r>
      <w:proofErr w:type="gram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include</w:t>
      </w:r>
      <w:proofErr w:type="gram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test and measurement solutions including high-voltage, safety and compliance testing solutions, non-contact measurement devices, portable signal simulators and calibrators, semiconductor/solar metrology systems and turbine engine/rotating machine balancing. Our data-acquisition brands add a wide array of board-level data acquisition and integrated real-time signal recording system solutions from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GaGe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Signatec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, and </w:t>
      </w:r>
      <w:proofErr w:type="spell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KineticSystems</w:t>
      </w:r>
      <w:proofErr w:type="spell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. Vitrek also supplies precision high voltage measurement standards to national laboratories and calibration labs around the world. This unique and complementary combination of product and engineering capabilities positions Vitrek as a leading provider of test solutions serving the photovoltaic, medical equipment, power conversion, electrical/electronic component, semiconductor, </w:t>
      </w:r>
      <w:proofErr w:type="gramStart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>aerospace</w:t>
      </w:r>
      <w:proofErr w:type="gramEnd"/>
      <w:r w:rsidR="00B3760A" w:rsidRPr="00E75018">
        <w:rPr>
          <w:rStyle w:val="Emphasis"/>
          <w:b w:val="0"/>
          <w:bCs w:val="0"/>
          <w:color w:val="auto"/>
          <w:sz w:val="16"/>
          <w:szCs w:val="16"/>
        </w:rPr>
        <w:t xml:space="preserve"> and appliance industries. Vitrek is an accredited ISO 17025 Calibration Laboratory and ISO 9001:2015 Certified organization.</w:t>
      </w:r>
    </w:p>
    <w:p w14:paraId="60C2DFCD" w14:textId="51AA0045" w:rsidR="00394B4B" w:rsidRPr="008834DF" w:rsidRDefault="00394B4B" w:rsidP="00270028">
      <w:pPr>
        <w:spacing w:before="120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Company Contact: </w:t>
      </w:r>
    </w:p>
    <w:p w14:paraId="2F10B515" w14:textId="74F97BDA" w:rsidR="00394B4B" w:rsidRPr="008834DF" w:rsidRDefault="00B3760A" w:rsidP="008834DF">
      <w:pPr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Suzy Abbott</w:t>
      </w:r>
      <w:r w:rsidR="001D230A">
        <w:rPr>
          <w:rFonts w:asciiTheme="majorHAnsi" w:hAnsiTheme="majorHAnsi" w:cstheme="majorHAnsi"/>
          <w:color w:val="000000"/>
          <w:sz w:val="18"/>
          <w:szCs w:val="18"/>
        </w:rPr>
        <w:t>, Marketing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Manager</w:t>
      </w:r>
    </w:p>
    <w:p w14:paraId="2EFFB8E7" w14:textId="0F16747E" w:rsidR="00394B4B" w:rsidRPr="008834DF" w:rsidRDefault="003F4906" w:rsidP="008834DF">
      <w:pPr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Vitrek, Inc.</w:t>
      </w:r>
    </w:p>
    <w:p w14:paraId="23653A54" w14:textId="17E4A7A9" w:rsidR="00394B4B" w:rsidRPr="008834DF" w:rsidRDefault="009D7C2D" w:rsidP="008834DF">
      <w:pPr>
        <w:rPr>
          <w:rFonts w:asciiTheme="majorHAnsi" w:hAnsiTheme="majorHAnsi" w:cstheme="majorHAnsi"/>
          <w:color w:val="000000"/>
          <w:sz w:val="18"/>
          <w:szCs w:val="18"/>
        </w:rPr>
      </w:pPr>
      <w:hyperlink r:id="rId14" w:tgtFrame="_blank" w:history="1">
        <w:r w:rsidR="003F4906" w:rsidRPr="008834DF">
          <w:rPr>
            <w:rFonts w:asciiTheme="majorHAnsi" w:hAnsiTheme="majorHAnsi" w:cstheme="majorHAnsi"/>
            <w:color w:val="000000"/>
            <w:sz w:val="18"/>
            <w:szCs w:val="18"/>
          </w:rPr>
          <w:t>858.689.2755</w:t>
        </w:r>
      </w:hyperlink>
    </w:p>
    <w:p w14:paraId="41115E9B" w14:textId="77777777" w:rsidR="00B3760A" w:rsidRPr="00B3760A" w:rsidRDefault="00B3760A" w:rsidP="008834DF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begin"/>
      </w:r>
      <w:r>
        <w:rPr>
          <w:rFonts w:asciiTheme="majorHAnsi" w:hAnsiTheme="majorHAnsi" w:cstheme="majorHAnsi"/>
          <w:sz w:val="18"/>
          <w:szCs w:val="18"/>
        </w:rPr>
        <w:instrText>HYPERLINK "mailto:</w:instrText>
      </w:r>
      <w:r w:rsidRPr="00B3760A">
        <w:rPr>
          <w:rFonts w:asciiTheme="majorHAnsi" w:hAnsiTheme="majorHAnsi" w:cstheme="majorHAnsi"/>
          <w:sz w:val="18"/>
          <w:szCs w:val="18"/>
        </w:rPr>
        <w:instrText>suzy.abbott@vitrek.com</w:instrText>
      </w:r>
    </w:p>
    <w:p w14:paraId="52674636" w14:textId="77777777" w:rsidR="00B3760A" w:rsidRPr="00F02A8D" w:rsidRDefault="00B3760A" w:rsidP="008834DF">
      <w:pPr>
        <w:rPr>
          <w:rStyle w:val="Hyperlink"/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instrText>"</w:instrText>
      </w:r>
      <w:r>
        <w:rPr>
          <w:rFonts w:asciiTheme="majorHAnsi" w:hAnsiTheme="majorHAnsi" w:cstheme="majorHAnsi"/>
          <w:sz w:val="18"/>
          <w:szCs w:val="18"/>
        </w:rPr>
      </w:r>
      <w:r>
        <w:rPr>
          <w:rFonts w:asciiTheme="majorHAnsi" w:hAnsiTheme="majorHAnsi" w:cstheme="majorHAnsi"/>
          <w:sz w:val="18"/>
          <w:szCs w:val="18"/>
        </w:rPr>
        <w:fldChar w:fldCharType="separate"/>
      </w:r>
      <w:r w:rsidRPr="00F02A8D">
        <w:rPr>
          <w:rStyle w:val="Hyperlink"/>
          <w:rFonts w:asciiTheme="majorHAnsi" w:hAnsiTheme="majorHAnsi" w:cstheme="majorHAnsi"/>
          <w:sz w:val="18"/>
          <w:szCs w:val="18"/>
        </w:rPr>
        <w:t>suzy.abbott@vitrek.com</w:t>
      </w:r>
    </w:p>
    <w:p w14:paraId="11ABAADC" w14:textId="5EFD60A7" w:rsidR="003F4906" w:rsidRPr="008834DF" w:rsidRDefault="00B3760A" w:rsidP="008834DF">
      <w:pPr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end"/>
      </w:r>
      <w:r w:rsidR="003F4906" w:rsidRPr="008834DF">
        <w:rPr>
          <w:rFonts w:asciiTheme="majorHAnsi" w:hAnsiTheme="majorHAnsi" w:cstheme="majorHAnsi"/>
          <w:sz w:val="18"/>
          <w:szCs w:val="18"/>
        </w:rPr>
        <w:fldChar w:fldCharType="begin"/>
      </w:r>
      <w:r w:rsidR="003F4906" w:rsidRPr="008834DF">
        <w:rPr>
          <w:rFonts w:asciiTheme="majorHAnsi" w:hAnsiTheme="majorHAnsi" w:cstheme="majorHAnsi"/>
          <w:sz w:val="18"/>
          <w:szCs w:val="18"/>
        </w:rPr>
        <w:instrText xml:space="preserve"> HYPERLINK "http://www.vitrek.com</w:instrText>
      </w:r>
    </w:p>
    <w:p w14:paraId="01C67B1D" w14:textId="77777777" w:rsidR="003F4906" w:rsidRPr="008834DF" w:rsidRDefault="003F4906" w:rsidP="008834DF">
      <w:pPr>
        <w:rPr>
          <w:rStyle w:val="Hyperlink"/>
          <w:rFonts w:asciiTheme="majorHAnsi" w:hAnsiTheme="majorHAnsi" w:cstheme="majorHAnsi"/>
          <w:b/>
          <w:sz w:val="18"/>
          <w:szCs w:val="18"/>
        </w:rPr>
      </w:pPr>
      <w:r w:rsidRPr="008834DF">
        <w:rPr>
          <w:rFonts w:asciiTheme="majorHAnsi" w:hAnsiTheme="majorHAnsi" w:cstheme="majorHAnsi"/>
          <w:sz w:val="18"/>
          <w:szCs w:val="18"/>
        </w:rPr>
        <w:instrText xml:space="preserve">" </w:instrText>
      </w:r>
      <w:r w:rsidRPr="008834DF">
        <w:rPr>
          <w:rFonts w:asciiTheme="majorHAnsi" w:hAnsiTheme="majorHAnsi" w:cstheme="majorHAnsi"/>
          <w:sz w:val="18"/>
          <w:szCs w:val="18"/>
        </w:rPr>
      </w:r>
      <w:r w:rsidRPr="008834DF">
        <w:rPr>
          <w:rFonts w:asciiTheme="majorHAnsi" w:hAnsiTheme="majorHAnsi" w:cstheme="majorHAnsi"/>
          <w:sz w:val="18"/>
          <w:szCs w:val="18"/>
        </w:rPr>
        <w:fldChar w:fldCharType="separate"/>
      </w:r>
      <w:r w:rsidRPr="008834DF">
        <w:rPr>
          <w:rStyle w:val="Hyperlink"/>
          <w:rFonts w:asciiTheme="majorHAnsi" w:hAnsiTheme="majorHAnsi" w:cstheme="majorHAnsi"/>
          <w:sz w:val="18"/>
          <w:szCs w:val="18"/>
        </w:rPr>
        <w:t>www.vitrek.com</w:t>
      </w:r>
    </w:p>
    <w:p w14:paraId="5E23F591" w14:textId="77777777" w:rsidR="008E7B0C" w:rsidRDefault="003F4906" w:rsidP="00270028">
      <w:pPr>
        <w:spacing w:before="120"/>
        <w:rPr>
          <w:rFonts w:asciiTheme="majorHAnsi" w:hAnsiTheme="majorHAnsi" w:cstheme="majorHAnsi"/>
          <w:sz w:val="18"/>
          <w:szCs w:val="18"/>
        </w:rPr>
      </w:pPr>
      <w:r w:rsidRPr="008834DF">
        <w:rPr>
          <w:rFonts w:asciiTheme="majorHAnsi" w:hAnsiTheme="majorHAnsi" w:cstheme="majorHAnsi"/>
          <w:sz w:val="18"/>
          <w:szCs w:val="18"/>
        </w:rPr>
        <w:fldChar w:fldCharType="end"/>
      </w:r>
    </w:p>
    <w:p w14:paraId="5EC6C0F2" w14:textId="77777777" w:rsidR="008E7B0C" w:rsidRDefault="008E7B0C" w:rsidP="00270028">
      <w:pPr>
        <w:spacing w:before="120"/>
        <w:rPr>
          <w:rFonts w:asciiTheme="majorHAnsi" w:hAnsiTheme="majorHAnsi" w:cstheme="majorHAnsi"/>
          <w:sz w:val="18"/>
          <w:szCs w:val="18"/>
        </w:rPr>
      </w:pPr>
    </w:p>
    <w:p w14:paraId="531BC079" w14:textId="2490B6EF" w:rsidR="00394B4B" w:rsidRPr="00250F74" w:rsidRDefault="00394B4B" w:rsidP="00270028">
      <w:pPr>
        <w:spacing w:before="120"/>
        <w:rPr>
          <w:rFonts w:asciiTheme="majorHAnsi" w:hAnsiTheme="majorHAnsi" w:cstheme="majorHAnsi"/>
          <w:sz w:val="18"/>
          <w:szCs w:val="18"/>
        </w:rPr>
      </w:pP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Agency Contact: </w:t>
      </w: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br/>
      </w:r>
      <w:r w:rsidRPr="008834DF">
        <w:rPr>
          <w:rFonts w:asciiTheme="majorHAnsi" w:hAnsiTheme="majorHAnsi" w:cstheme="majorHAnsi"/>
          <w:color w:val="000000"/>
          <w:sz w:val="18"/>
          <w:szCs w:val="18"/>
        </w:rPr>
        <w:t>Greg Evans • Acct. Exec.</w:t>
      </w:r>
    </w:p>
    <w:p w14:paraId="6AB3BE6B" w14:textId="77777777" w:rsidR="00394B4B" w:rsidRPr="008834DF" w:rsidRDefault="00394B4B" w:rsidP="008834DF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 w:rsidRPr="008834DF">
        <w:rPr>
          <w:rFonts w:asciiTheme="majorHAnsi" w:hAnsiTheme="majorHAnsi" w:cstheme="majorHAnsi"/>
          <w:color w:val="000000"/>
          <w:sz w:val="18"/>
          <w:szCs w:val="18"/>
        </w:rPr>
        <w:t>WelComm</w:t>
      </w:r>
      <w:proofErr w:type="spellEnd"/>
      <w:r w:rsidRPr="008834DF">
        <w:rPr>
          <w:rFonts w:asciiTheme="majorHAnsi" w:hAnsiTheme="majorHAnsi" w:cstheme="majorHAnsi"/>
          <w:color w:val="000000"/>
          <w:sz w:val="18"/>
          <w:szCs w:val="18"/>
        </w:rPr>
        <w:t>, Inc.</w:t>
      </w:r>
    </w:p>
    <w:p w14:paraId="0C9CEE42" w14:textId="77777777" w:rsidR="00394B4B" w:rsidRPr="008834DF" w:rsidRDefault="00394B4B" w:rsidP="008834DF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Direct: 858-633-1911</w:t>
      </w:r>
    </w:p>
    <w:p w14:paraId="7B6D1637" w14:textId="77777777" w:rsidR="00394B4B" w:rsidRPr="008834DF" w:rsidRDefault="009D7C2D" w:rsidP="008834DF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hyperlink r:id="rId15" w:history="1">
        <w:r w:rsidR="00394B4B" w:rsidRPr="008834DF">
          <w:rPr>
            <w:rStyle w:val="Hyperlink"/>
            <w:rFonts w:asciiTheme="majorHAnsi" w:hAnsiTheme="majorHAnsi" w:cstheme="majorHAnsi"/>
            <w:sz w:val="18"/>
            <w:szCs w:val="18"/>
          </w:rPr>
          <w:t>greg@welcomm.com</w:t>
        </w:r>
      </w:hyperlink>
      <w:r w:rsidR="00394B4B" w:rsidRPr="008834D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56C5DFA" w14:textId="40A8BD12" w:rsidR="00010EEA" w:rsidRDefault="009D7C2D" w:rsidP="002B24FC">
      <w:pPr>
        <w:rPr>
          <w:rStyle w:val="Hyperlink"/>
          <w:rFonts w:asciiTheme="majorHAnsi" w:hAnsiTheme="majorHAnsi" w:cstheme="majorHAnsi"/>
          <w:sz w:val="18"/>
          <w:szCs w:val="18"/>
        </w:rPr>
      </w:pPr>
      <w:hyperlink r:id="rId16" w:history="1">
        <w:r w:rsidR="009D564D" w:rsidRPr="008834DF">
          <w:rPr>
            <w:rStyle w:val="Hyperlink"/>
            <w:rFonts w:asciiTheme="majorHAnsi" w:hAnsiTheme="majorHAnsi" w:cstheme="majorHAnsi"/>
            <w:sz w:val="18"/>
            <w:szCs w:val="18"/>
          </w:rPr>
          <w:t>www.welcomm.com</w:t>
        </w:r>
      </w:hyperlink>
    </w:p>
    <w:sectPr w:rsidR="00010EEA" w:rsidSect="00FC604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A23A" w14:textId="77777777" w:rsidR="00F07F4E" w:rsidRDefault="00F07F4E" w:rsidP="00FE71A2">
      <w:r>
        <w:separator/>
      </w:r>
    </w:p>
  </w:endnote>
  <w:endnote w:type="continuationSeparator" w:id="0">
    <w:p w14:paraId="34E0E2AF" w14:textId="77777777" w:rsidR="00F07F4E" w:rsidRDefault="00F07F4E" w:rsidP="00FE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7B29" w14:textId="77777777" w:rsidR="00F07F4E" w:rsidRDefault="00F07F4E" w:rsidP="00FE71A2">
      <w:r>
        <w:separator/>
      </w:r>
    </w:p>
  </w:footnote>
  <w:footnote w:type="continuationSeparator" w:id="0">
    <w:p w14:paraId="17C83E8C" w14:textId="77777777" w:rsidR="00F07F4E" w:rsidRDefault="00F07F4E" w:rsidP="00FE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1FF3" w14:textId="77777777" w:rsidR="00301CD3" w:rsidRDefault="00301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8A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42CCC"/>
    <w:multiLevelType w:val="hybridMultilevel"/>
    <w:tmpl w:val="7A1A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7374"/>
    <w:multiLevelType w:val="hybridMultilevel"/>
    <w:tmpl w:val="0FFE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1876"/>
    <w:multiLevelType w:val="hybridMultilevel"/>
    <w:tmpl w:val="3BF6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0CB"/>
    <w:multiLevelType w:val="hybridMultilevel"/>
    <w:tmpl w:val="FA8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74DA2"/>
    <w:multiLevelType w:val="hybridMultilevel"/>
    <w:tmpl w:val="EA2C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A6511"/>
    <w:multiLevelType w:val="hybridMultilevel"/>
    <w:tmpl w:val="018E14C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6CF77B9C"/>
    <w:multiLevelType w:val="hybridMultilevel"/>
    <w:tmpl w:val="E23A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20865"/>
    <w:multiLevelType w:val="hybridMultilevel"/>
    <w:tmpl w:val="ACCC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08259">
    <w:abstractNumId w:val="0"/>
  </w:num>
  <w:num w:numId="2" w16cid:durableId="1090781238">
    <w:abstractNumId w:val="6"/>
  </w:num>
  <w:num w:numId="3" w16cid:durableId="159274591">
    <w:abstractNumId w:val="3"/>
  </w:num>
  <w:num w:numId="4" w16cid:durableId="1323777218">
    <w:abstractNumId w:val="2"/>
  </w:num>
  <w:num w:numId="5" w16cid:durableId="436364021">
    <w:abstractNumId w:val="5"/>
  </w:num>
  <w:num w:numId="6" w16cid:durableId="614990063">
    <w:abstractNumId w:val="1"/>
  </w:num>
  <w:num w:numId="7" w16cid:durableId="1585459382">
    <w:abstractNumId w:val="8"/>
  </w:num>
  <w:num w:numId="8" w16cid:durableId="2048018835">
    <w:abstractNumId w:val="4"/>
  </w:num>
  <w:num w:numId="9" w16cid:durableId="118451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89"/>
    <w:rsid w:val="000026ED"/>
    <w:rsid w:val="00002E90"/>
    <w:rsid w:val="00004041"/>
    <w:rsid w:val="00007467"/>
    <w:rsid w:val="00010778"/>
    <w:rsid w:val="00010EEA"/>
    <w:rsid w:val="000142A6"/>
    <w:rsid w:val="00015D85"/>
    <w:rsid w:val="000275E2"/>
    <w:rsid w:val="000315AA"/>
    <w:rsid w:val="00036DD5"/>
    <w:rsid w:val="000446F0"/>
    <w:rsid w:val="00044EE1"/>
    <w:rsid w:val="00046EFB"/>
    <w:rsid w:val="00051991"/>
    <w:rsid w:val="00052FCE"/>
    <w:rsid w:val="000533A3"/>
    <w:rsid w:val="000573A2"/>
    <w:rsid w:val="0006221A"/>
    <w:rsid w:val="00062B25"/>
    <w:rsid w:val="00064539"/>
    <w:rsid w:val="00064990"/>
    <w:rsid w:val="000654EC"/>
    <w:rsid w:val="000661FF"/>
    <w:rsid w:val="00070365"/>
    <w:rsid w:val="00073C00"/>
    <w:rsid w:val="00076F7C"/>
    <w:rsid w:val="0007769A"/>
    <w:rsid w:val="00077A1F"/>
    <w:rsid w:val="000816CC"/>
    <w:rsid w:val="00082854"/>
    <w:rsid w:val="00082D33"/>
    <w:rsid w:val="000835A4"/>
    <w:rsid w:val="0008598C"/>
    <w:rsid w:val="00091D01"/>
    <w:rsid w:val="00092D6D"/>
    <w:rsid w:val="000946CC"/>
    <w:rsid w:val="000A4F05"/>
    <w:rsid w:val="000B0607"/>
    <w:rsid w:val="000C78D6"/>
    <w:rsid w:val="000D01A7"/>
    <w:rsid w:val="000D13E4"/>
    <w:rsid w:val="000D1685"/>
    <w:rsid w:val="000D42C3"/>
    <w:rsid w:val="000D76CA"/>
    <w:rsid w:val="000E7116"/>
    <w:rsid w:val="000F574D"/>
    <w:rsid w:val="00110D72"/>
    <w:rsid w:val="00113EEF"/>
    <w:rsid w:val="00114C74"/>
    <w:rsid w:val="00117E6D"/>
    <w:rsid w:val="00120844"/>
    <w:rsid w:val="00125822"/>
    <w:rsid w:val="0013431C"/>
    <w:rsid w:val="00134CA6"/>
    <w:rsid w:val="0014225C"/>
    <w:rsid w:val="00143184"/>
    <w:rsid w:val="00144E1C"/>
    <w:rsid w:val="00150A80"/>
    <w:rsid w:val="00151F52"/>
    <w:rsid w:val="00152B17"/>
    <w:rsid w:val="0015470C"/>
    <w:rsid w:val="001607FB"/>
    <w:rsid w:val="00167784"/>
    <w:rsid w:val="00173CB1"/>
    <w:rsid w:val="00181BD8"/>
    <w:rsid w:val="00183810"/>
    <w:rsid w:val="00183E25"/>
    <w:rsid w:val="00194814"/>
    <w:rsid w:val="001A3942"/>
    <w:rsid w:val="001A4C11"/>
    <w:rsid w:val="001B2014"/>
    <w:rsid w:val="001B3762"/>
    <w:rsid w:val="001C3567"/>
    <w:rsid w:val="001C6154"/>
    <w:rsid w:val="001D0EF3"/>
    <w:rsid w:val="001D230A"/>
    <w:rsid w:val="001D3089"/>
    <w:rsid w:val="001D5A07"/>
    <w:rsid w:val="002039C8"/>
    <w:rsid w:val="00210A24"/>
    <w:rsid w:val="00210F12"/>
    <w:rsid w:val="002120BA"/>
    <w:rsid w:val="002203FD"/>
    <w:rsid w:val="00223158"/>
    <w:rsid w:val="0022596B"/>
    <w:rsid w:val="0022720A"/>
    <w:rsid w:val="002378C3"/>
    <w:rsid w:val="00243D88"/>
    <w:rsid w:val="00244954"/>
    <w:rsid w:val="00247CCC"/>
    <w:rsid w:val="00250F74"/>
    <w:rsid w:val="002638B8"/>
    <w:rsid w:val="0026449A"/>
    <w:rsid w:val="002644E4"/>
    <w:rsid w:val="00267526"/>
    <w:rsid w:val="00270028"/>
    <w:rsid w:val="0027071E"/>
    <w:rsid w:val="00274D40"/>
    <w:rsid w:val="00281591"/>
    <w:rsid w:val="00285F62"/>
    <w:rsid w:val="002866B3"/>
    <w:rsid w:val="002869B8"/>
    <w:rsid w:val="002905C0"/>
    <w:rsid w:val="00290C71"/>
    <w:rsid w:val="00293E4E"/>
    <w:rsid w:val="00296CEC"/>
    <w:rsid w:val="002A1659"/>
    <w:rsid w:val="002A4489"/>
    <w:rsid w:val="002A46AA"/>
    <w:rsid w:val="002A5B7B"/>
    <w:rsid w:val="002B0E04"/>
    <w:rsid w:val="002B165D"/>
    <w:rsid w:val="002B24FC"/>
    <w:rsid w:val="002C53D9"/>
    <w:rsid w:val="002C6C89"/>
    <w:rsid w:val="002C793B"/>
    <w:rsid w:val="002C7E0B"/>
    <w:rsid w:val="002D080D"/>
    <w:rsid w:val="002D189E"/>
    <w:rsid w:val="002D4580"/>
    <w:rsid w:val="002E0FF3"/>
    <w:rsid w:val="002E1493"/>
    <w:rsid w:val="002E45A6"/>
    <w:rsid w:val="002F436A"/>
    <w:rsid w:val="00301BAE"/>
    <w:rsid w:val="00301CD3"/>
    <w:rsid w:val="003022EB"/>
    <w:rsid w:val="003062C9"/>
    <w:rsid w:val="003065B5"/>
    <w:rsid w:val="003143A9"/>
    <w:rsid w:val="00314F42"/>
    <w:rsid w:val="00316AEB"/>
    <w:rsid w:val="00320558"/>
    <w:rsid w:val="0032209D"/>
    <w:rsid w:val="00322D26"/>
    <w:rsid w:val="0032444E"/>
    <w:rsid w:val="0032533B"/>
    <w:rsid w:val="00325872"/>
    <w:rsid w:val="00326E34"/>
    <w:rsid w:val="00330A69"/>
    <w:rsid w:val="0033432F"/>
    <w:rsid w:val="00334BAE"/>
    <w:rsid w:val="00336031"/>
    <w:rsid w:val="003429AC"/>
    <w:rsid w:val="003438ED"/>
    <w:rsid w:val="00347F4A"/>
    <w:rsid w:val="00355F1F"/>
    <w:rsid w:val="003567D5"/>
    <w:rsid w:val="00357BBE"/>
    <w:rsid w:val="0037068D"/>
    <w:rsid w:val="003816BD"/>
    <w:rsid w:val="00387025"/>
    <w:rsid w:val="00387521"/>
    <w:rsid w:val="00387716"/>
    <w:rsid w:val="0039395F"/>
    <w:rsid w:val="00393FEA"/>
    <w:rsid w:val="00394B4B"/>
    <w:rsid w:val="003952AA"/>
    <w:rsid w:val="003A301F"/>
    <w:rsid w:val="003A5789"/>
    <w:rsid w:val="003B232F"/>
    <w:rsid w:val="003B2910"/>
    <w:rsid w:val="003B421F"/>
    <w:rsid w:val="003B5693"/>
    <w:rsid w:val="003C4590"/>
    <w:rsid w:val="003C5CCD"/>
    <w:rsid w:val="003C5E00"/>
    <w:rsid w:val="003D00F1"/>
    <w:rsid w:val="003D2F88"/>
    <w:rsid w:val="003D40E1"/>
    <w:rsid w:val="003D6AF6"/>
    <w:rsid w:val="003E1DE6"/>
    <w:rsid w:val="003E5BDE"/>
    <w:rsid w:val="003E63B2"/>
    <w:rsid w:val="003F3488"/>
    <w:rsid w:val="003F4906"/>
    <w:rsid w:val="003F5B00"/>
    <w:rsid w:val="004008E6"/>
    <w:rsid w:val="00400AFF"/>
    <w:rsid w:val="004048B7"/>
    <w:rsid w:val="004101D7"/>
    <w:rsid w:val="00410271"/>
    <w:rsid w:val="0041374E"/>
    <w:rsid w:val="00415103"/>
    <w:rsid w:val="00421B59"/>
    <w:rsid w:val="00422021"/>
    <w:rsid w:val="00425109"/>
    <w:rsid w:val="0043115C"/>
    <w:rsid w:val="004333A1"/>
    <w:rsid w:val="0044643C"/>
    <w:rsid w:val="0045019A"/>
    <w:rsid w:val="0045074D"/>
    <w:rsid w:val="00451FC8"/>
    <w:rsid w:val="00457DD8"/>
    <w:rsid w:val="004631A7"/>
    <w:rsid w:val="00465A46"/>
    <w:rsid w:val="0046611E"/>
    <w:rsid w:val="0046739C"/>
    <w:rsid w:val="00470D45"/>
    <w:rsid w:val="0047406B"/>
    <w:rsid w:val="00474C1B"/>
    <w:rsid w:val="00480859"/>
    <w:rsid w:val="00484E11"/>
    <w:rsid w:val="00490E05"/>
    <w:rsid w:val="00494248"/>
    <w:rsid w:val="004A329E"/>
    <w:rsid w:val="004A528F"/>
    <w:rsid w:val="004B00DE"/>
    <w:rsid w:val="004B3736"/>
    <w:rsid w:val="004B6E4E"/>
    <w:rsid w:val="004C0B47"/>
    <w:rsid w:val="004C2633"/>
    <w:rsid w:val="004C3419"/>
    <w:rsid w:val="004D367D"/>
    <w:rsid w:val="004D5B90"/>
    <w:rsid w:val="004D66DF"/>
    <w:rsid w:val="004D6E73"/>
    <w:rsid w:val="004E0F40"/>
    <w:rsid w:val="004E62DF"/>
    <w:rsid w:val="004F1F52"/>
    <w:rsid w:val="005021F8"/>
    <w:rsid w:val="005028EF"/>
    <w:rsid w:val="00505FD4"/>
    <w:rsid w:val="00512C74"/>
    <w:rsid w:val="0051716A"/>
    <w:rsid w:val="00524DE6"/>
    <w:rsid w:val="00525011"/>
    <w:rsid w:val="00525209"/>
    <w:rsid w:val="005327C6"/>
    <w:rsid w:val="00533C52"/>
    <w:rsid w:val="0053715D"/>
    <w:rsid w:val="00541D23"/>
    <w:rsid w:val="00546729"/>
    <w:rsid w:val="005503FB"/>
    <w:rsid w:val="00552255"/>
    <w:rsid w:val="00552E84"/>
    <w:rsid w:val="00560A23"/>
    <w:rsid w:val="00564C17"/>
    <w:rsid w:val="005661DE"/>
    <w:rsid w:val="0057382E"/>
    <w:rsid w:val="00582152"/>
    <w:rsid w:val="00584290"/>
    <w:rsid w:val="00586F87"/>
    <w:rsid w:val="005A7014"/>
    <w:rsid w:val="005B0F6A"/>
    <w:rsid w:val="005B61E2"/>
    <w:rsid w:val="005B7A9A"/>
    <w:rsid w:val="005C0052"/>
    <w:rsid w:val="005D60C4"/>
    <w:rsid w:val="005D65E7"/>
    <w:rsid w:val="005E076E"/>
    <w:rsid w:val="005E1D23"/>
    <w:rsid w:val="005E7932"/>
    <w:rsid w:val="005E7B0C"/>
    <w:rsid w:val="005F1958"/>
    <w:rsid w:val="005F304E"/>
    <w:rsid w:val="006001AC"/>
    <w:rsid w:val="00600D65"/>
    <w:rsid w:val="00606AF1"/>
    <w:rsid w:val="00611F34"/>
    <w:rsid w:val="0062032F"/>
    <w:rsid w:val="00622D9B"/>
    <w:rsid w:val="00624451"/>
    <w:rsid w:val="00626CC1"/>
    <w:rsid w:val="00627030"/>
    <w:rsid w:val="00634E2A"/>
    <w:rsid w:val="00634F69"/>
    <w:rsid w:val="00645D25"/>
    <w:rsid w:val="0064794D"/>
    <w:rsid w:val="00647A6F"/>
    <w:rsid w:val="00650C8A"/>
    <w:rsid w:val="00652C8F"/>
    <w:rsid w:val="0067100F"/>
    <w:rsid w:val="00672B68"/>
    <w:rsid w:val="006758DA"/>
    <w:rsid w:val="006771EF"/>
    <w:rsid w:val="00692855"/>
    <w:rsid w:val="00694442"/>
    <w:rsid w:val="00695C75"/>
    <w:rsid w:val="006974E9"/>
    <w:rsid w:val="006A00DC"/>
    <w:rsid w:val="006B24CF"/>
    <w:rsid w:val="006C0493"/>
    <w:rsid w:val="006D29D1"/>
    <w:rsid w:val="006D6B4D"/>
    <w:rsid w:val="006D6CD3"/>
    <w:rsid w:val="006E478E"/>
    <w:rsid w:val="006E52DE"/>
    <w:rsid w:val="006E7533"/>
    <w:rsid w:val="006F1475"/>
    <w:rsid w:val="006F14CA"/>
    <w:rsid w:val="006F4116"/>
    <w:rsid w:val="006F4F37"/>
    <w:rsid w:val="0070037B"/>
    <w:rsid w:val="007073A1"/>
    <w:rsid w:val="00710DE1"/>
    <w:rsid w:val="00710F98"/>
    <w:rsid w:val="007123F4"/>
    <w:rsid w:val="0071491D"/>
    <w:rsid w:val="00716AF9"/>
    <w:rsid w:val="00724B55"/>
    <w:rsid w:val="007259B4"/>
    <w:rsid w:val="00731C23"/>
    <w:rsid w:val="007355B4"/>
    <w:rsid w:val="0074081D"/>
    <w:rsid w:val="00744A40"/>
    <w:rsid w:val="00754E1A"/>
    <w:rsid w:val="00765567"/>
    <w:rsid w:val="00770FF8"/>
    <w:rsid w:val="007750B5"/>
    <w:rsid w:val="00776E92"/>
    <w:rsid w:val="00777215"/>
    <w:rsid w:val="0078510A"/>
    <w:rsid w:val="00785BC9"/>
    <w:rsid w:val="007912D7"/>
    <w:rsid w:val="0079243F"/>
    <w:rsid w:val="007955FB"/>
    <w:rsid w:val="00797B16"/>
    <w:rsid w:val="007A38F7"/>
    <w:rsid w:val="007B1944"/>
    <w:rsid w:val="007B4473"/>
    <w:rsid w:val="007B5B7D"/>
    <w:rsid w:val="007C4B9F"/>
    <w:rsid w:val="007C63CD"/>
    <w:rsid w:val="007D6753"/>
    <w:rsid w:val="007F688E"/>
    <w:rsid w:val="007F6F48"/>
    <w:rsid w:val="00801BE9"/>
    <w:rsid w:val="00803A27"/>
    <w:rsid w:val="008113CA"/>
    <w:rsid w:val="008156D6"/>
    <w:rsid w:val="00816AF9"/>
    <w:rsid w:val="00821486"/>
    <w:rsid w:val="0082509C"/>
    <w:rsid w:val="0083018F"/>
    <w:rsid w:val="00835370"/>
    <w:rsid w:val="008360CB"/>
    <w:rsid w:val="00841D19"/>
    <w:rsid w:val="00856850"/>
    <w:rsid w:val="00860D59"/>
    <w:rsid w:val="00863E63"/>
    <w:rsid w:val="00864FBB"/>
    <w:rsid w:val="0086688F"/>
    <w:rsid w:val="0086793D"/>
    <w:rsid w:val="00874CF7"/>
    <w:rsid w:val="00874D7E"/>
    <w:rsid w:val="00875387"/>
    <w:rsid w:val="00875693"/>
    <w:rsid w:val="00875B75"/>
    <w:rsid w:val="008769F6"/>
    <w:rsid w:val="008834DF"/>
    <w:rsid w:val="00885FF4"/>
    <w:rsid w:val="00886696"/>
    <w:rsid w:val="00886F1B"/>
    <w:rsid w:val="00887058"/>
    <w:rsid w:val="008871B7"/>
    <w:rsid w:val="00893411"/>
    <w:rsid w:val="00896C74"/>
    <w:rsid w:val="008A2CBE"/>
    <w:rsid w:val="008A364E"/>
    <w:rsid w:val="008B0405"/>
    <w:rsid w:val="008B2C28"/>
    <w:rsid w:val="008C2990"/>
    <w:rsid w:val="008C704B"/>
    <w:rsid w:val="008D1E87"/>
    <w:rsid w:val="008D1F09"/>
    <w:rsid w:val="008D2BFD"/>
    <w:rsid w:val="008D447E"/>
    <w:rsid w:val="008D51EE"/>
    <w:rsid w:val="008E0840"/>
    <w:rsid w:val="008E11CF"/>
    <w:rsid w:val="008E37AE"/>
    <w:rsid w:val="008E4712"/>
    <w:rsid w:val="008E7B0C"/>
    <w:rsid w:val="008E7FE2"/>
    <w:rsid w:val="008F3C4D"/>
    <w:rsid w:val="008F6575"/>
    <w:rsid w:val="00907E89"/>
    <w:rsid w:val="00912D1F"/>
    <w:rsid w:val="00916AA2"/>
    <w:rsid w:val="00916BD6"/>
    <w:rsid w:val="0092100E"/>
    <w:rsid w:val="00925B04"/>
    <w:rsid w:val="00930194"/>
    <w:rsid w:val="00930298"/>
    <w:rsid w:val="009302B7"/>
    <w:rsid w:val="00930659"/>
    <w:rsid w:val="009331FF"/>
    <w:rsid w:val="009500DD"/>
    <w:rsid w:val="009512DF"/>
    <w:rsid w:val="00955980"/>
    <w:rsid w:val="00956D55"/>
    <w:rsid w:val="00956E3E"/>
    <w:rsid w:val="00957947"/>
    <w:rsid w:val="00964103"/>
    <w:rsid w:val="00964926"/>
    <w:rsid w:val="00966CB7"/>
    <w:rsid w:val="0097076A"/>
    <w:rsid w:val="009731AC"/>
    <w:rsid w:val="009744EA"/>
    <w:rsid w:val="00982F2C"/>
    <w:rsid w:val="00987654"/>
    <w:rsid w:val="00996251"/>
    <w:rsid w:val="009A12DF"/>
    <w:rsid w:val="009A37E5"/>
    <w:rsid w:val="009A5B1D"/>
    <w:rsid w:val="009A6754"/>
    <w:rsid w:val="009A6996"/>
    <w:rsid w:val="009B6160"/>
    <w:rsid w:val="009B7211"/>
    <w:rsid w:val="009C369F"/>
    <w:rsid w:val="009C4347"/>
    <w:rsid w:val="009C62DB"/>
    <w:rsid w:val="009D564D"/>
    <w:rsid w:val="009D7C2D"/>
    <w:rsid w:val="009F75A0"/>
    <w:rsid w:val="00A0016A"/>
    <w:rsid w:val="00A0273E"/>
    <w:rsid w:val="00A05BCD"/>
    <w:rsid w:val="00A05E66"/>
    <w:rsid w:val="00A20327"/>
    <w:rsid w:val="00A2048D"/>
    <w:rsid w:val="00A230ED"/>
    <w:rsid w:val="00A26970"/>
    <w:rsid w:val="00A272E8"/>
    <w:rsid w:val="00A31CA1"/>
    <w:rsid w:val="00A362C8"/>
    <w:rsid w:val="00A5195F"/>
    <w:rsid w:val="00A621C7"/>
    <w:rsid w:val="00A818A5"/>
    <w:rsid w:val="00A818B0"/>
    <w:rsid w:val="00A90B40"/>
    <w:rsid w:val="00A92DFB"/>
    <w:rsid w:val="00AA63ED"/>
    <w:rsid w:val="00AA7061"/>
    <w:rsid w:val="00AB089B"/>
    <w:rsid w:val="00AB241B"/>
    <w:rsid w:val="00AB494C"/>
    <w:rsid w:val="00AB633F"/>
    <w:rsid w:val="00AC4584"/>
    <w:rsid w:val="00AC4ADD"/>
    <w:rsid w:val="00AC4B40"/>
    <w:rsid w:val="00AC6009"/>
    <w:rsid w:val="00AC6D89"/>
    <w:rsid w:val="00AC7205"/>
    <w:rsid w:val="00AE2CCE"/>
    <w:rsid w:val="00AE5F02"/>
    <w:rsid w:val="00AE781B"/>
    <w:rsid w:val="00AF1885"/>
    <w:rsid w:val="00AF1B89"/>
    <w:rsid w:val="00AF4D62"/>
    <w:rsid w:val="00AF6053"/>
    <w:rsid w:val="00AF628A"/>
    <w:rsid w:val="00B02F45"/>
    <w:rsid w:val="00B1010A"/>
    <w:rsid w:val="00B106B7"/>
    <w:rsid w:val="00B211F9"/>
    <w:rsid w:val="00B322C5"/>
    <w:rsid w:val="00B36217"/>
    <w:rsid w:val="00B36C7C"/>
    <w:rsid w:val="00B3760A"/>
    <w:rsid w:val="00B516B5"/>
    <w:rsid w:val="00B62843"/>
    <w:rsid w:val="00B6737F"/>
    <w:rsid w:val="00B71228"/>
    <w:rsid w:val="00B71ED2"/>
    <w:rsid w:val="00B775FC"/>
    <w:rsid w:val="00B77FB9"/>
    <w:rsid w:val="00B942B4"/>
    <w:rsid w:val="00B946CD"/>
    <w:rsid w:val="00BA31AF"/>
    <w:rsid w:val="00BA4F93"/>
    <w:rsid w:val="00BA7D82"/>
    <w:rsid w:val="00BB27D9"/>
    <w:rsid w:val="00BC1F39"/>
    <w:rsid w:val="00BC3405"/>
    <w:rsid w:val="00BC47A3"/>
    <w:rsid w:val="00BD0167"/>
    <w:rsid w:val="00BD07CB"/>
    <w:rsid w:val="00BD1C05"/>
    <w:rsid w:val="00BD5C2B"/>
    <w:rsid w:val="00BE23B7"/>
    <w:rsid w:val="00BE37D3"/>
    <w:rsid w:val="00BF06D9"/>
    <w:rsid w:val="00BF748B"/>
    <w:rsid w:val="00C0395E"/>
    <w:rsid w:val="00C03C6D"/>
    <w:rsid w:val="00C1025A"/>
    <w:rsid w:val="00C131D7"/>
    <w:rsid w:val="00C13E63"/>
    <w:rsid w:val="00C15BA4"/>
    <w:rsid w:val="00C178EA"/>
    <w:rsid w:val="00C17C93"/>
    <w:rsid w:val="00C17E60"/>
    <w:rsid w:val="00C2028F"/>
    <w:rsid w:val="00C256B1"/>
    <w:rsid w:val="00C25D7C"/>
    <w:rsid w:val="00C30132"/>
    <w:rsid w:val="00C3144F"/>
    <w:rsid w:val="00C34151"/>
    <w:rsid w:val="00C35A65"/>
    <w:rsid w:val="00C41DF1"/>
    <w:rsid w:val="00C44503"/>
    <w:rsid w:val="00C44DE9"/>
    <w:rsid w:val="00C456B9"/>
    <w:rsid w:val="00C46369"/>
    <w:rsid w:val="00C47A17"/>
    <w:rsid w:val="00C51C7C"/>
    <w:rsid w:val="00C51DD3"/>
    <w:rsid w:val="00C528FD"/>
    <w:rsid w:val="00C53C05"/>
    <w:rsid w:val="00C5667C"/>
    <w:rsid w:val="00C600D9"/>
    <w:rsid w:val="00C61324"/>
    <w:rsid w:val="00C65847"/>
    <w:rsid w:val="00C67287"/>
    <w:rsid w:val="00C73990"/>
    <w:rsid w:val="00C7722C"/>
    <w:rsid w:val="00C77A6A"/>
    <w:rsid w:val="00C85317"/>
    <w:rsid w:val="00C8739F"/>
    <w:rsid w:val="00C972B8"/>
    <w:rsid w:val="00CA078D"/>
    <w:rsid w:val="00CA45A2"/>
    <w:rsid w:val="00CA7653"/>
    <w:rsid w:val="00CB19C7"/>
    <w:rsid w:val="00CB2498"/>
    <w:rsid w:val="00CC17F6"/>
    <w:rsid w:val="00CC40EF"/>
    <w:rsid w:val="00CC4D37"/>
    <w:rsid w:val="00CC71D6"/>
    <w:rsid w:val="00CD350F"/>
    <w:rsid w:val="00CD3B92"/>
    <w:rsid w:val="00CD5264"/>
    <w:rsid w:val="00CD57B6"/>
    <w:rsid w:val="00CD5F9E"/>
    <w:rsid w:val="00CD6D45"/>
    <w:rsid w:val="00CE33D3"/>
    <w:rsid w:val="00CE3ECC"/>
    <w:rsid w:val="00CE5A6B"/>
    <w:rsid w:val="00CF184D"/>
    <w:rsid w:val="00CF4B3D"/>
    <w:rsid w:val="00CF742A"/>
    <w:rsid w:val="00D0165F"/>
    <w:rsid w:val="00D026D9"/>
    <w:rsid w:val="00D073BE"/>
    <w:rsid w:val="00D11034"/>
    <w:rsid w:val="00D137A2"/>
    <w:rsid w:val="00D15C94"/>
    <w:rsid w:val="00D17103"/>
    <w:rsid w:val="00D20DAD"/>
    <w:rsid w:val="00D21EC3"/>
    <w:rsid w:val="00D2796A"/>
    <w:rsid w:val="00D27AC9"/>
    <w:rsid w:val="00D27E45"/>
    <w:rsid w:val="00D31023"/>
    <w:rsid w:val="00D31B1A"/>
    <w:rsid w:val="00D330CB"/>
    <w:rsid w:val="00D3642E"/>
    <w:rsid w:val="00D41B46"/>
    <w:rsid w:val="00D46FB8"/>
    <w:rsid w:val="00D50218"/>
    <w:rsid w:val="00D50A45"/>
    <w:rsid w:val="00D50CBB"/>
    <w:rsid w:val="00D56297"/>
    <w:rsid w:val="00D60113"/>
    <w:rsid w:val="00D60775"/>
    <w:rsid w:val="00D60A8F"/>
    <w:rsid w:val="00D6193F"/>
    <w:rsid w:val="00D66A62"/>
    <w:rsid w:val="00D72C1B"/>
    <w:rsid w:val="00D73276"/>
    <w:rsid w:val="00D75655"/>
    <w:rsid w:val="00D80243"/>
    <w:rsid w:val="00D81BF7"/>
    <w:rsid w:val="00D83641"/>
    <w:rsid w:val="00D83749"/>
    <w:rsid w:val="00D85A2C"/>
    <w:rsid w:val="00D85E40"/>
    <w:rsid w:val="00D87B9F"/>
    <w:rsid w:val="00D91B14"/>
    <w:rsid w:val="00D923B2"/>
    <w:rsid w:val="00D94ED8"/>
    <w:rsid w:val="00D971AD"/>
    <w:rsid w:val="00D97505"/>
    <w:rsid w:val="00DA1CCF"/>
    <w:rsid w:val="00DA5D9C"/>
    <w:rsid w:val="00DA7749"/>
    <w:rsid w:val="00DB0B20"/>
    <w:rsid w:val="00DB1FBF"/>
    <w:rsid w:val="00DB53AA"/>
    <w:rsid w:val="00DB7EB3"/>
    <w:rsid w:val="00DC09B0"/>
    <w:rsid w:val="00DC7192"/>
    <w:rsid w:val="00DC7E83"/>
    <w:rsid w:val="00DD305E"/>
    <w:rsid w:val="00DD3589"/>
    <w:rsid w:val="00DD4527"/>
    <w:rsid w:val="00DD5BA3"/>
    <w:rsid w:val="00DD7DCA"/>
    <w:rsid w:val="00DE365D"/>
    <w:rsid w:val="00DE7790"/>
    <w:rsid w:val="00DF586A"/>
    <w:rsid w:val="00DF60A8"/>
    <w:rsid w:val="00E005E0"/>
    <w:rsid w:val="00E00ADE"/>
    <w:rsid w:val="00E02E0D"/>
    <w:rsid w:val="00E02F51"/>
    <w:rsid w:val="00E04B08"/>
    <w:rsid w:val="00E059C7"/>
    <w:rsid w:val="00E05FAB"/>
    <w:rsid w:val="00E06404"/>
    <w:rsid w:val="00E07731"/>
    <w:rsid w:val="00E12F1E"/>
    <w:rsid w:val="00E2101C"/>
    <w:rsid w:val="00E36F64"/>
    <w:rsid w:val="00E40FAD"/>
    <w:rsid w:val="00E42BB0"/>
    <w:rsid w:val="00E45618"/>
    <w:rsid w:val="00E46658"/>
    <w:rsid w:val="00E46D93"/>
    <w:rsid w:val="00E52621"/>
    <w:rsid w:val="00E55BB5"/>
    <w:rsid w:val="00E55DFE"/>
    <w:rsid w:val="00E56E22"/>
    <w:rsid w:val="00E62391"/>
    <w:rsid w:val="00E626F6"/>
    <w:rsid w:val="00E630EC"/>
    <w:rsid w:val="00E67468"/>
    <w:rsid w:val="00E67894"/>
    <w:rsid w:val="00E75018"/>
    <w:rsid w:val="00E76BB2"/>
    <w:rsid w:val="00E77C8F"/>
    <w:rsid w:val="00E800EF"/>
    <w:rsid w:val="00E80895"/>
    <w:rsid w:val="00E905E5"/>
    <w:rsid w:val="00EA17A7"/>
    <w:rsid w:val="00EB1EE1"/>
    <w:rsid w:val="00EB34C0"/>
    <w:rsid w:val="00EB690D"/>
    <w:rsid w:val="00EC2E7A"/>
    <w:rsid w:val="00EC33E2"/>
    <w:rsid w:val="00EC3752"/>
    <w:rsid w:val="00EC48E6"/>
    <w:rsid w:val="00EC51B9"/>
    <w:rsid w:val="00ED0EA4"/>
    <w:rsid w:val="00ED17EE"/>
    <w:rsid w:val="00ED2362"/>
    <w:rsid w:val="00EE0EC1"/>
    <w:rsid w:val="00EE126F"/>
    <w:rsid w:val="00EE7B82"/>
    <w:rsid w:val="00EF62F5"/>
    <w:rsid w:val="00EF7BE3"/>
    <w:rsid w:val="00F01F9C"/>
    <w:rsid w:val="00F0528E"/>
    <w:rsid w:val="00F05E4A"/>
    <w:rsid w:val="00F062D6"/>
    <w:rsid w:val="00F07576"/>
    <w:rsid w:val="00F07F4E"/>
    <w:rsid w:val="00F14E25"/>
    <w:rsid w:val="00F175B3"/>
    <w:rsid w:val="00F22906"/>
    <w:rsid w:val="00F22D94"/>
    <w:rsid w:val="00F25583"/>
    <w:rsid w:val="00F26023"/>
    <w:rsid w:val="00F26FC4"/>
    <w:rsid w:val="00F30BA2"/>
    <w:rsid w:val="00F43505"/>
    <w:rsid w:val="00F51401"/>
    <w:rsid w:val="00F53C83"/>
    <w:rsid w:val="00F565F3"/>
    <w:rsid w:val="00F62EEB"/>
    <w:rsid w:val="00F70AA3"/>
    <w:rsid w:val="00F77C06"/>
    <w:rsid w:val="00F84FF7"/>
    <w:rsid w:val="00F926D5"/>
    <w:rsid w:val="00F939DC"/>
    <w:rsid w:val="00F9445D"/>
    <w:rsid w:val="00F95246"/>
    <w:rsid w:val="00F97183"/>
    <w:rsid w:val="00FA2D32"/>
    <w:rsid w:val="00FB0119"/>
    <w:rsid w:val="00FB1C07"/>
    <w:rsid w:val="00FB60AC"/>
    <w:rsid w:val="00FB732F"/>
    <w:rsid w:val="00FB7A47"/>
    <w:rsid w:val="00FB7CCB"/>
    <w:rsid w:val="00FC6047"/>
    <w:rsid w:val="00FD36B1"/>
    <w:rsid w:val="00FD45B9"/>
    <w:rsid w:val="00FD6069"/>
    <w:rsid w:val="00FE15E8"/>
    <w:rsid w:val="00FE2123"/>
    <w:rsid w:val="00FE5B38"/>
    <w:rsid w:val="00FE67A0"/>
    <w:rsid w:val="00FE71A2"/>
    <w:rsid w:val="00FF0060"/>
    <w:rsid w:val="00FF302D"/>
    <w:rsid w:val="00FF4E70"/>
    <w:rsid w:val="00FF6B1A"/>
    <w:rsid w:val="00FF6DD1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C28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F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9B8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4F69"/>
    <w:pPr>
      <w:keepNext/>
      <w:jc w:val="center"/>
      <w:outlineLvl w:val="1"/>
    </w:pPr>
    <w:rPr>
      <w:rFonts w:ascii="Arial" w:hAnsi="Arial" w:cs="Arial"/>
      <w:b/>
      <w:sz w:val="36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835370"/>
    <w:pPr>
      <w:adjustRightInd w:val="0"/>
      <w:spacing w:after="240" w:line="288" w:lineRule="auto"/>
    </w:pPr>
    <w:rPr>
      <w:rFonts w:ascii="Trebuchet MS" w:hAnsi="Trebuchet MS"/>
      <w:bCs/>
      <w:i/>
      <w:sz w:val="20"/>
    </w:rPr>
  </w:style>
  <w:style w:type="paragraph" w:customStyle="1" w:styleId="Headline">
    <w:name w:val="Headline"/>
    <w:qFormat/>
    <w:rsid w:val="00835370"/>
    <w:pPr>
      <w:spacing w:after="240" w:line="288" w:lineRule="auto"/>
    </w:pPr>
    <w:rPr>
      <w:rFonts w:ascii="Trebuchet MS" w:hAnsi="Trebuchet MS"/>
      <w:b/>
      <w:bCs/>
      <w:color w:val="000000"/>
      <w:sz w:val="24"/>
    </w:rPr>
  </w:style>
  <w:style w:type="paragraph" w:customStyle="1" w:styleId="BodyCopy">
    <w:name w:val="Body Copy"/>
    <w:qFormat/>
    <w:rsid w:val="00835370"/>
    <w:pPr>
      <w:tabs>
        <w:tab w:val="left" w:pos="4680"/>
      </w:tabs>
      <w:spacing w:line="240" w:lineRule="exact"/>
    </w:pPr>
    <w:rPr>
      <w:rFonts w:ascii="Trebuchet MS" w:hAnsi="Trebuchet MS"/>
      <w:b/>
      <w:sz w:val="18"/>
      <w:szCs w:val="18"/>
      <w:lang w:val="en-GB"/>
    </w:rPr>
  </w:style>
  <w:style w:type="paragraph" w:customStyle="1" w:styleId="ParagraghHeading">
    <w:name w:val="Paragragh Heading"/>
    <w:qFormat/>
    <w:rsid w:val="00835370"/>
    <w:rPr>
      <w:rFonts w:ascii="Trebuchet MS" w:hAnsi="Trebuchet MS"/>
      <w:b/>
      <w:bCs/>
      <w:smallCaps/>
      <w:szCs w:val="18"/>
      <w:lang w:val="en-GB"/>
    </w:rPr>
  </w:style>
  <w:style w:type="character" w:styleId="Hyperlink">
    <w:name w:val="Hyperlink"/>
    <w:uiPriority w:val="99"/>
    <w:rsid w:val="00293E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E4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30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1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30132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0132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1A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E71A2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FE71A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71A2"/>
    <w:rPr>
      <w:rFonts w:eastAsia="Calibri"/>
    </w:rPr>
  </w:style>
  <w:style w:type="character" w:styleId="FollowedHyperlink">
    <w:name w:val="FollowedHyperlink"/>
    <w:uiPriority w:val="99"/>
    <w:semiHidden/>
    <w:unhideWhenUsed/>
    <w:rsid w:val="00C41DF1"/>
    <w:rPr>
      <w:color w:val="800080"/>
      <w:u w:val="single"/>
    </w:rPr>
  </w:style>
  <w:style w:type="character" w:customStyle="1" w:styleId="Heading2Char">
    <w:name w:val="Heading 2 Char"/>
    <w:link w:val="Heading2"/>
    <w:rsid w:val="00634F69"/>
    <w:rPr>
      <w:rFonts w:ascii="Arial" w:hAnsi="Arial" w:cs="Arial"/>
      <w:b/>
      <w:sz w:val="36"/>
      <w:lang w:val="en-GB" w:eastAsia="de-DE"/>
    </w:rPr>
  </w:style>
  <w:style w:type="paragraph" w:styleId="BodyText3">
    <w:name w:val="Body Text 3"/>
    <w:basedOn w:val="Normal"/>
    <w:link w:val="BodyText3Char"/>
    <w:semiHidden/>
    <w:rsid w:val="00634F69"/>
    <w:pPr>
      <w:spacing w:line="480" w:lineRule="auto"/>
      <w:jc w:val="both"/>
    </w:pPr>
    <w:rPr>
      <w:rFonts w:ascii="Arial" w:hAnsi="Arial" w:cs="Arial"/>
      <w:szCs w:val="20"/>
      <w:lang w:val="en-GB" w:eastAsia="de-DE"/>
    </w:rPr>
  </w:style>
  <w:style w:type="character" w:customStyle="1" w:styleId="BodyText3Char">
    <w:name w:val="Body Text 3 Char"/>
    <w:link w:val="BodyText3"/>
    <w:semiHidden/>
    <w:rsid w:val="00634F69"/>
    <w:rPr>
      <w:rFonts w:ascii="Arial" w:hAnsi="Arial" w:cs="Arial"/>
      <w:sz w:val="24"/>
      <w:lang w:val="en-GB" w:eastAsia="de-DE"/>
    </w:rPr>
  </w:style>
  <w:style w:type="paragraph" w:customStyle="1" w:styleId="ExcelsysPRBodyCopy">
    <w:name w:val="Excelsys PR Body Copy"/>
    <w:basedOn w:val="Normal"/>
    <w:qFormat/>
    <w:rsid w:val="00B942B4"/>
    <w:pPr>
      <w:spacing w:after="120" w:line="300" w:lineRule="exact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2869B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MediumList2-Accent21">
    <w:name w:val="Medium List 2 - Accent 21"/>
    <w:hidden/>
    <w:uiPriority w:val="71"/>
    <w:rsid w:val="008F6575"/>
    <w:rPr>
      <w:rFonts w:eastAsia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7F688E"/>
  </w:style>
  <w:style w:type="paragraph" w:styleId="NormalWeb">
    <w:name w:val="Normal (Web)"/>
    <w:basedOn w:val="Normal"/>
    <w:uiPriority w:val="99"/>
    <w:unhideWhenUsed/>
    <w:rsid w:val="007F68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7F688E"/>
    <w:rPr>
      <w:b/>
      <w:bCs/>
    </w:rPr>
  </w:style>
  <w:style w:type="character" w:customStyle="1" w:styleId="il">
    <w:name w:val="il"/>
    <w:basedOn w:val="DefaultParagraphFont"/>
    <w:rsid w:val="00650C8A"/>
  </w:style>
  <w:style w:type="character" w:customStyle="1" w:styleId="UnresolvedMention1">
    <w:name w:val="Unresolved Mention1"/>
    <w:basedOn w:val="DefaultParagraphFont"/>
    <w:uiPriority w:val="99"/>
    <w:rsid w:val="003F49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C4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66"/>
    <w:semiHidden/>
    <w:rsid w:val="00FF302D"/>
    <w:rPr>
      <w:rFonts w:eastAsia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703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230A"/>
    <w:rPr>
      <w:color w:val="605E5C"/>
      <w:shd w:val="clear" w:color="auto" w:fill="E1DFDD"/>
    </w:rPr>
  </w:style>
  <w:style w:type="paragraph" w:customStyle="1" w:styleId="m-4984576201312657914msolistparagraph">
    <w:name w:val="m_-4984576201312657914msolistparagraph"/>
    <w:basedOn w:val="Normal"/>
    <w:rsid w:val="0014225C"/>
    <w:pPr>
      <w:spacing w:before="100" w:beforeAutospacing="1" w:after="100" w:afterAutospacing="1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102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2B6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376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8879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trek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lcom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trek.com/semiconductor-industry-applic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eg@welcomm.com" TargetMode="External"/><Relationship Id="rId10" Type="http://schemas.openxmlformats.org/officeDocument/2006/relationships/hyperlink" Target="https://vitrek.com/chips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trek.com/" TargetMode="External"/><Relationship Id="rId14" Type="http://schemas.openxmlformats.org/officeDocument/2006/relationships/hyperlink" Target="tel:603-329-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2314B-0456-4E45-9546-CFF43A6D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3951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4449</CharactersWithSpaces>
  <SharedDoc>false</SharedDoc>
  <HLinks>
    <vt:vector size="42" baseType="variant">
      <vt:variant>
        <vt:i4>5505111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../../../../../../../../../../../../../Downloads/www.welcomm.com</vt:lpwstr>
      </vt:variant>
      <vt:variant>
        <vt:lpwstr/>
      </vt:variant>
      <vt:variant>
        <vt:i4>655432</vt:i4>
      </vt:variant>
      <vt:variant>
        <vt:i4>15</vt:i4>
      </vt:variant>
      <vt:variant>
        <vt:i4>0</vt:i4>
      </vt:variant>
      <vt:variant>
        <vt:i4>5</vt:i4>
      </vt:variant>
      <vt:variant>
        <vt:lpwstr>mailto:greg@welcomm.com</vt:lpwstr>
      </vt:variant>
      <vt:variant>
        <vt:lpwstr/>
      </vt:variant>
      <vt:variant>
        <vt:i4>7929923</vt:i4>
      </vt:variant>
      <vt:variant>
        <vt:i4>12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mailto:johnstevenson@excelsys.com</vt:lpwstr>
      </vt:variant>
      <vt:variant>
        <vt:lpwstr/>
      </vt:variant>
      <vt:variant>
        <vt:i4>4980845</vt:i4>
      </vt:variant>
      <vt:variant>
        <vt:i4>6</vt:i4>
      </vt:variant>
      <vt:variant>
        <vt:i4>0</vt:i4>
      </vt:variant>
      <vt:variant>
        <vt:i4>5</vt:i4>
      </vt:variant>
      <vt:variant>
        <vt:lpwstr>file://localhost/tel/603-329-4141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http://www.excelsys.com/xsolo/</vt:lpwstr>
      </vt:variant>
      <vt:variant>
        <vt:lpwstr/>
      </vt:variant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2023-11-03T17:54:00Z</dcterms:created>
  <dcterms:modified xsi:type="dcterms:W3CDTF">2023-11-03T18:55:00Z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7b5f43bd24151253fded8192eb3caf3979ae4e17366698b4711febd85b985da9</vt:lpwstr>
  </property>
</Properties>
</file>