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C78CA" w14:textId="77777777" w:rsidR="00BA4F93" w:rsidRPr="004E62DF" w:rsidRDefault="00BA4F93" w:rsidP="004E62DF">
      <w:pPr>
        <w:rPr>
          <w:rFonts w:ascii="Arial" w:hAnsi="Arial" w:cs="Arial"/>
          <w:b/>
          <w:sz w:val="28"/>
          <w:szCs w:val="28"/>
          <w:lang w:val="en-GB" w:eastAsia="de-DE"/>
        </w:rPr>
      </w:pPr>
      <w:r>
        <w:rPr>
          <w:rFonts w:ascii="Arial" w:hAnsi="Arial" w:cs="Arial"/>
          <w:b/>
          <w:noProof/>
          <w:sz w:val="28"/>
          <w:szCs w:val="28"/>
        </w:rPr>
        <w:drawing>
          <wp:inline distT="0" distB="0" distL="0" distR="0" wp14:anchorId="030ECE9E" wp14:editId="23BF9FFB">
            <wp:extent cx="6539696" cy="555101"/>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itron PR masthead.jpg"/>
                    <pic:cNvPicPr/>
                  </pic:nvPicPr>
                  <pic:blipFill rotWithShape="1">
                    <a:blip r:embed="rId8"/>
                    <a:srcRect t="32828" b="47771"/>
                    <a:stretch/>
                  </pic:blipFill>
                  <pic:spPr bwMode="auto">
                    <a:xfrm>
                      <a:off x="0" y="0"/>
                      <a:ext cx="6686753" cy="567583"/>
                    </a:xfrm>
                    <a:prstGeom prst="rect">
                      <a:avLst/>
                    </a:prstGeom>
                    <a:ln>
                      <a:noFill/>
                    </a:ln>
                    <a:extLst>
                      <a:ext uri="{53640926-AAD7-44D8-BBD7-CCE9431645EC}">
                        <a14:shadowObscured xmlns:a14="http://schemas.microsoft.com/office/drawing/2010/main"/>
                      </a:ext>
                    </a:extLst>
                  </pic:spPr>
                </pic:pic>
              </a:graphicData>
            </a:graphic>
          </wp:inline>
        </w:drawing>
      </w:r>
    </w:p>
    <w:p w14:paraId="7D8DC2BD" w14:textId="1A312071" w:rsidR="00FB7CCB" w:rsidRPr="004D367D" w:rsidRDefault="006758DA" w:rsidP="00FD45B9">
      <w:pPr>
        <w:spacing w:before="60"/>
        <w:jc w:val="center"/>
        <w:rPr>
          <w:rFonts w:asciiTheme="majorHAnsi" w:hAnsiTheme="majorHAnsi" w:cstheme="majorHAnsi"/>
          <w:b/>
          <w:bCs/>
          <w:color w:val="000000"/>
          <w:sz w:val="28"/>
          <w:szCs w:val="28"/>
          <w:shd w:val="clear" w:color="auto" w:fill="FFFFFF"/>
        </w:rPr>
      </w:pPr>
      <w:r w:rsidRPr="004D367D">
        <w:rPr>
          <w:rFonts w:asciiTheme="majorHAnsi" w:hAnsiTheme="majorHAnsi" w:cstheme="majorHAnsi"/>
          <w:b/>
          <w:bCs/>
          <w:color w:val="000000"/>
          <w:sz w:val="28"/>
          <w:szCs w:val="28"/>
          <w:shd w:val="clear" w:color="auto" w:fill="FFFFFF"/>
          <w:lang w:val="en-GB"/>
        </w:rPr>
        <w:t xml:space="preserve">Vitrek’s </w:t>
      </w:r>
      <w:r w:rsidR="003143A9">
        <w:rPr>
          <w:rFonts w:asciiTheme="majorHAnsi" w:hAnsiTheme="majorHAnsi" w:cstheme="majorHAnsi"/>
          <w:b/>
          <w:bCs/>
          <w:color w:val="000000"/>
          <w:sz w:val="28"/>
          <w:szCs w:val="28"/>
          <w:shd w:val="clear" w:color="auto" w:fill="FFFFFF"/>
          <w:lang w:val="en-GB"/>
        </w:rPr>
        <w:t xml:space="preserve">QT Enterprise </w:t>
      </w:r>
      <w:r w:rsidR="003C4590">
        <w:rPr>
          <w:rFonts w:asciiTheme="majorHAnsi" w:hAnsiTheme="majorHAnsi" w:cstheme="majorHAnsi"/>
          <w:b/>
          <w:bCs/>
          <w:color w:val="000000"/>
          <w:sz w:val="28"/>
          <w:szCs w:val="28"/>
          <w:shd w:val="clear" w:color="auto" w:fill="FFFFFF"/>
          <w:lang w:val="en-GB"/>
        </w:rPr>
        <w:t xml:space="preserve">Electrical Safety </w:t>
      </w:r>
      <w:r w:rsidR="003143A9">
        <w:rPr>
          <w:rFonts w:asciiTheme="majorHAnsi" w:hAnsiTheme="majorHAnsi" w:cstheme="majorHAnsi"/>
          <w:b/>
          <w:bCs/>
          <w:color w:val="000000"/>
          <w:sz w:val="28"/>
          <w:szCs w:val="28"/>
          <w:shd w:val="clear" w:color="auto" w:fill="FFFFFF"/>
          <w:lang w:val="en-GB"/>
        </w:rPr>
        <w:t xml:space="preserve">Software Manages and </w:t>
      </w:r>
      <w:r w:rsidR="003C4590">
        <w:rPr>
          <w:rFonts w:asciiTheme="majorHAnsi" w:hAnsiTheme="majorHAnsi" w:cstheme="majorHAnsi"/>
          <w:b/>
          <w:bCs/>
          <w:color w:val="000000"/>
          <w:sz w:val="28"/>
          <w:szCs w:val="28"/>
          <w:shd w:val="clear" w:color="auto" w:fill="FFFFFF"/>
          <w:lang w:val="en-GB"/>
        </w:rPr>
        <w:br/>
      </w:r>
      <w:r w:rsidR="003143A9">
        <w:rPr>
          <w:rFonts w:asciiTheme="majorHAnsi" w:hAnsiTheme="majorHAnsi" w:cstheme="majorHAnsi"/>
          <w:b/>
          <w:bCs/>
          <w:color w:val="000000"/>
          <w:sz w:val="28"/>
          <w:szCs w:val="28"/>
          <w:shd w:val="clear" w:color="auto" w:fill="FFFFFF"/>
          <w:lang w:val="en-GB"/>
        </w:rPr>
        <w:t>Records Test Procedures</w:t>
      </w:r>
    </w:p>
    <w:p w14:paraId="13AED8FB" w14:textId="197A6113" w:rsidR="00CD5264" w:rsidRPr="00AF6053" w:rsidRDefault="007C4B9F" w:rsidP="00FD45B9">
      <w:pPr>
        <w:spacing w:before="60"/>
        <w:jc w:val="center"/>
        <w:rPr>
          <w:rFonts w:asciiTheme="majorHAnsi" w:hAnsiTheme="majorHAnsi" w:cstheme="majorHAnsi"/>
          <w:bCs/>
          <w:i/>
          <w:iCs/>
          <w:color w:val="000000"/>
          <w:sz w:val="20"/>
          <w:szCs w:val="20"/>
          <w:shd w:val="clear" w:color="auto" w:fill="FFFFFF"/>
          <w:lang w:val="en-GB"/>
        </w:rPr>
      </w:pPr>
      <w:r>
        <w:rPr>
          <w:rFonts w:asciiTheme="majorHAnsi" w:hAnsiTheme="majorHAnsi" w:cstheme="majorHAnsi"/>
          <w:bCs/>
          <w:i/>
          <w:iCs/>
          <w:color w:val="000000"/>
          <w:sz w:val="20"/>
          <w:szCs w:val="20"/>
          <w:shd w:val="clear" w:color="auto" w:fill="FFFFFF"/>
          <w:lang w:val="en-GB"/>
        </w:rPr>
        <w:t>Platform</w:t>
      </w:r>
      <w:r w:rsidR="003143A9">
        <w:rPr>
          <w:rFonts w:asciiTheme="majorHAnsi" w:hAnsiTheme="majorHAnsi" w:cstheme="majorHAnsi"/>
          <w:bCs/>
          <w:i/>
          <w:iCs/>
          <w:color w:val="000000"/>
          <w:sz w:val="20"/>
          <w:szCs w:val="20"/>
          <w:shd w:val="clear" w:color="auto" w:fill="FFFFFF"/>
          <w:lang w:val="en-GB"/>
        </w:rPr>
        <w:t xml:space="preserve"> facilitates </w:t>
      </w:r>
      <w:r w:rsidR="00377337">
        <w:rPr>
          <w:rFonts w:asciiTheme="majorHAnsi" w:hAnsiTheme="majorHAnsi" w:cstheme="majorHAnsi"/>
          <w:bCs/>
          <w:i/>
          <w:iCs/>
          <w:color w:val="000000"/>
          <w:sz w:val="20"/>
          <w:szCs w:val="20"/>
          <w:shd w:val="clear" w:color="auto" w:fill="FFFFFF"/>
          <w:lang w:val="en-GB"/>
        </w:rPr>
        <w:t xml:space="preserve">electrical safety </w:t>
      </w:r>
      <w:bookmarkStart w:id="0" w:name="_GoBack"/>
      <w:bookmarkEnd w:id="0"/>
      <w:r w:rsidR="003143A9">
        <w:rPr>
          <w:rFonts w:asciiTheme="majorHAnsi" w:hAnsiTheme="majorHAnsi" w:cstheme="majorHAnsi"/>
          <w:bCs/>
          <w:i/>
          <w:iCs/>
          <w:color w:val="000000"/>
          <w:sz w:val="20"/>
          <w:szCs w:val="20"/>
          <w:shd w:val="clear" w:color="auto" w:fill="FFFFFF"/>
          <w:lang w:val="en-GB"/>
        </w:rPr>
        <w:t xml:space="preserve">test sequence setup, report creation and </w:t>
      </w:r>
      <w:r w:rsidR="000F574D">
        <w:rPr>
          <w:rFonts w:asciiTheme="majorHAnsi" w:hAnsiTheme="majorHAnsi" w:cstheme="majorHAnsi"/>
          <w:bCs/>
          <w:i/>
          <w:iCs/>
          <w:color w:val="000000"/>
          <w:sz w:val="20"/>
          <w:szCs w:val="20"/>
          <w:shd w:val="clear" w:color="auto" w:fill="FFFFFF"/>
          <w:lang w:val="en-GB"/>
        </w:rPr>
        <w:t>data archiving</w:t>
      </w:r>
      <w:r w:rsidR="003143A9">
        <w:rPr>
          <w:rFonts w:asciiTheme="majorHAnsi" w:hAnsiTheme="majorHAnsi" w:cstheme="majorHAnsi"/>
          <w:bCs/>
          <w:i/>
          <w:iCs/>
          <w:color w:val="000000"/>
          <w:sz w:val="20"/>
          <w:szCs w:val="20"/>
          <w:shd w:val="clear" w:color="auto" w:fill="FFFFFF"/>
          <w:lang w:val="en-GB"/>
        </w:rPr>
        <w:t>; SQL database</w:t>
      </w:r>
      <w:r w:rsidR="000F574D">
        <w:rPr>
          <w:rFonts w:asciiTheme="majorHAnsi" w:hAnsiTheme="majorHAnsi" w:cstheme="majorHAnsi"/>
          <w:bCs/>
          <w:i/>
          <w:iCs/>
          <w:color w:val="000000"/>
          <w:sz w:val="20"/>
          <w:szCs w:val="20"/>
          <w:shd w:val="clear" w:color="auto" w:fill="FFFFFF"/>
          <w:lang w:val="en-GB"/>
        </w:rPr>
        <w:t xml:space="preserve"> of test procedures and </w:t>
      </w:r>
      <w:r w:rsidR="00D60775">
        <w:rPr>
          <w:rFonts w:asciiTheme="majorHAnsi" w:hAnsiTheme="majorHAnsi" w:cstheme="majorHAnsi"/>
          <w:bCs/>
          <w:i/>
          <w:iCs/>
          <w:color w:val="000000"/>
          <w:sz w:val="20"/>
          <w:szCs w:val="20"/>
          <w:shd w:val="clear" w:color="auto" w:fill="FFFFFF"/>
          <w:lang w:val="en-GB"/>
        </w:rPr>
        <w:t>results accessible</w:t>
      </w:r>
      <w:r w:rsidR="003143A9">
        <w:rPr>
          <w:rFonts w:asciiTheme="majorHAnsi" w:hAnsiTheme="majorHAnsi" w:cstheme="majorHAnsi"/>
          <w:bCs/>
          <w:i/>
          <w:iCs/>
          <w:color w:val="000000"/>
          <w:sz w:val="20"/>
          <w:szCs w:val="20"/>
          <w:shd w:val="clear" w:color="auto" w:fill="FFFFFF"/>
          <w:lang w:val="en-GB"/>
        </w:rPr>
        <w:t xml:space="preserve"> from multiple PCs, bar coding feature enables accurate application of production test </w:t>
      </w:r>
      <w:r w:rsidR="000F574D">
        <w:rPr>
          <w:rFonts w:asciiTheme="majorHAnsi" w:hAnsiTheme="majorHAnsi" w:cstheme="majorHAnsi"/>
          <w:bCs/>
          <w:i/>
          <w:iCs/>
          <w:color w:val="000000"/>
          <w:sz w:val="20"/>
          <w:szCs w:val="20"/>
          <w:shd w:val="clear" w:color="auto" w:fill="FFFFFF"/>
          <w:lang w:val="en-GB"/>
        </w:rPr>
        <w:t>sequences</w:t>
      </w:r>
      <w:r w:rsidR="00DF60A8" w:rsidRPr="0022720A">
        <w:rPr>
          <w:rFonts w:asciiTheme="majorHAnsi" w:hAnsiTheme="majorHAnsi" w:cstheme="majorHAnsi"/>
          <w:bCs/>
          <w:i/>
          <w:iCs/>
          <w:color w:val="000000"/>
          <w:sz w:val="20"/>
          <w:szCs w:val="20"/>
          <w:shd w:val="clear" w:color="auto" w:fill="FFFFFF"/>
          <w:lang w:val="en-GB"/>
        </w:rPr>
        <w:t xml:space="preserve">  </w:t>
      </w:r>
    </w:p>
    <w:p w14:paraId="131EA32B" w14:textId="38129DA2" w:rsidR="007C4B9F" w:rsidRDefault="0014225C" w:rsidP="003C4590">
      <w:pPr>
        <w:shd w:val="clear" w:color="auto" w:fill="FFFFFF"/>
        <w:spacing w:before="120" w:after="60"/>
        <w:rPr>
          <w:rFonts w:asciiTheme="majorHAnsi" w:hAnsiTheme="majorHAnsi" w:cstheme="majorHAnsi"/>
          <w:color w:val="000000" w:themeColor="text1"/>
          <w:sz w:val="20"/>
          <w:szCs w:val="20"/>
        </w:rPr>
      </w:pPr>
      <w:r w:rsidRPr="003C4590">
        <w:rPr>
          <w:rFonts w:asciiTheme="majorHAnsi" w:hAnsiTheme="majorHAnsi" w:cstheme="majorHAnsi"/>
          <w:b/>
          <w:i/>
          <w:noProof/>
          <w:sz w:val="20"/>
          <w:szCs w:val="20"/>
        </w:rPr>
        <w:drawing>
          <wp:anchor distT="0" distB="0" distL="114300" distR="114300" simplePos="0" relativeHeight="251658240" behindDoc="0" locked="0" layoutInCell="1" allowOverlap="1" wp14:anchorId="1A3748BC" wp14:editId="78281C7D">
            <wp:simplePos x="0" y="0"/>
            <wp:positionH relativeFrom="column">
              <wp:posOffset>0</wp:posOffset>
            </wp:positionH>
            <wp:positionV relativeFrom="paragraph">
              <wp:posOffset>180975</wp:posOffset>
            </wp:positionV>
            <wp:extent cx="1850390" cy="1282700"/>
            <wp:effectExtent l="0" t="0" r="3810" b="0"/>
            <wp:wrapSquare wrapText="bothSides"/>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stretch>
                      <a:fillRect/>
                    </a:stretch>
                  </pic:blipFill>
                  <pic:spPr bwMode="auto">
                    <a:xfrm>
                      <a:off x="0" y="0"/>
                      <a:ext cx="1850390" cy="1282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4906" w:rsidRPr="003C4590">
        <w:rPr>
          <w:rFonts w:asciiTheme="majorHAnsi" w:hAnsiTheme="majorHAnsi" w:cstheme="majorHAnsi"/>
          <w:sz w:val="20"/>
          <w:szCs w:val="20"/>
        </w:rPr>
        <w:t>Poway, CA</w:t>
      </w:r>
      <w:r w:rsidR="00F30BA2" w:rsidRPr="003C4590">
        <w:rPr>
          <w:rFonts w:asciiTheme="majorHAnsi" w:hAnsiTheme="majorHAnsi" w:cstheme="majorHAnsi"/>
          <w:sz w:val="20"/>
          <w:szCs w:val="20"/>
        </w:rPr>
        <w:t>—</w:t>
      </w:r>
      <w:r w:rsidR="00E36F64" w:rsidRPr="003C4590">
        <w:rPr>
          <w:rFonts w:asciiTheme="majorHAnsi" w:hAnsiTheme="majorHAnsi" w:cstheme="majorHAnsi"/>
          <w:sz w:val="20"/>
          <w:szCs w:val="20"/>
        </w:rPr>
        <w:t>July 2</w:t>
      </w:r>
      <w:r w:rsidR="00BD5C2B">
        <w:rPr>
          <w:rFonts w:asciiTheme="majorHAnsi" w:hAnsiTheme="majorHAnsi" w:cstheme="majorHAnsi"/>
          <w:sz w:val="20"/>
          <w:szCs w:val="20"/>
        </w:rPr>
        <w:t>5</w:t>
      </w:r>
      <w:r w:rsidR="003143A9" w:rsidRPr="003C4590">
        <w:rPr>
          <w:rFonts w:asciiTheme="majorHAnsi" w:hAnsiTheme="majorHAnsi" w:cstheme="majorHAnsi"/>
          <w:sz w:val="20"/>
          <w:szCs w:val="20"/>
        </w:rPr>
        <w:t>, 2019</w:t>
      </w:r>
      <w:r w:rsidR="00650C8A" w:rsidRPr="003C4590">
        <w:rPr>
          <w:rFonts w:asciiTheme="majorHAnsi" w:hAnsiTheme="majorHAnsi" w:cstheme="majorHAnsi"/>
          <w:sz w:val="20"/>
          <w:szCs w:val="20"/>
        </w:rPr>
        <w:t>—</w:t>
      </w:r>
      <w:hyperlink r:id="rId11" w:history="1">
        <w:r w:rsidR="00803A27" w:rsidRPr="003C4590">
          <w:rPr>
            <w:rStyle w:val="Hyperlink"/>
            <w:rFonts w:asciiTheme="majorHAnsi" w:hAnsiTheme="majorHAnsi" w:cstheme="majorHAnsi"/>
            <w:sz w:val="20"/>
            <w:szCs w:val="20"/>
          </w:rPr>
          <w:t>Vitrek</w:t>
        </w:r>
      </w:hyperlink>
      <w:r w:rsidR="00803A27" w:rsidRPr="003C4590">
        <w:rPr>
          <w:rFonts w:asciiTheme="majorHAnsi" w:hAnsiTheme="majorHAnsi" w:cstheme="majorHAnsi"/>
          <w:sz w:val="20"/>
          <w:szCs w:val="20"/>
        </w:rPr>
        <w:t xml:space="preserve">, </w:t>
      </w:r>
      <w:r w:rsidR="008D447E" w:rsidRPr="003C4590">
        <w:rPr>
          <w:rFonts w:asciiTheme="majorHAnsi" w:hAnsiTheme="majorHAnsi" w:cstheme="majorHAnsi"/>
          <w:sz w:val="20"/>
          <w:szCs w:val="20"/>
        </w:rPr>
        <w:t xml:space="preserve">the </w:t>
      </w:r>
      <w:r w:rsidR="00803A27" w:rsidRPr="003C4590">
        <w:rPr>
          <w:rFonts w:asciiTheme="majorHAnsi" w:hAnsiTheme="majorHAnsi" w:cstheme="majorHAnsi"/>
          <w:sz w:val="20"/>
          <w:szCs w:val="20"/>
        </w:rPr>
        <w:t xml:space="preserve"> leader in high-voltage </w:t>
      </w:r>
      <w:r w:rsidR="006758DA" w:rsidRPr="003C4590">
        <w:rPr>
          <w:rFonts w:asciiTheme="majorHAnsi" w:hAnsiTheme="majorHAnsi" w:cstheme="majorHAnsi"/>
          <w:sz w:val="20"/>
          <w:szCs w:val="20"/>
        </w:rPr>
        <w:t xml:space="preserve">test and measurement equipment, introduces </w:t>
      </w:r>
      <w:hyperlink r:id="rId12" w:history="1">
        <w:r w:rsidR="007C4B9F" w:rsidRPr="003C4590">
          <w:rPr>
            <w:rStyle w:val="Hyperlink"/>
            <w:rFonts w:asciiTheme="majorHAnsi" w:hAnsiTheme="majorHAnsi" w:cstheme="majorHAnsi"/>
            <w:sz w:val="20"/>
            <w:szCs w:val="20"/>
          </w:rPr>
          <w:t>QT Enterprise</w:t>
        </w:r>
      </w:hyperlink>
      <w:r w:rsidR="007C4B9F" w:rsidRPr="003C4590">
        <w:rPr>
          <w:rFonts w:asciiTheme="majorHAnsi" w:hAnsiTheme="majorHAnsi" w:cstheme="majorHAnsi"/>
          <w:sz w:val="20"/>
          <w:szCs w:val="20"/>
        </w:rPr>
        <w:t xml:space="preserve">, </w:t>
      </w:r>
      <w:r w:rsidR="003143A9" w:rsidRPr="003C4590">
        <w:rPr>
          <w:rFonts w:asciiTheme="majorHAnsi" w:hAnsiTheme="majorHAnsi" w:cstheme="majorHAnsi"/>
          <w:sz w:val="20"/>
          <w:szCs w:val="20"/>
        </w:rPr>
        <w:t xml:space="preserve">a major upgrade to </w:t>
      </w:r>
      <w:r w:rsidR="005E1D23" w:rsidRPr="003C4590">
        <w:rPr>
          <w:rFonts w:asciiTheme="majorHAnsi" w:hAnsiTheme="majorHAnsi" w:cstheme="majorHAnsi"/>
          <w:sz w:val="20"/>
          <w:szCs w:val="20"/>
        </w:rPr>
        <w:t>its PC-based software designed to control operation of the company’s V7x and 95x lines of high-performance electrical safety (hipot) testers</w:t>
      </w:r>
      <w:r w:rsidR="00AF6053" w:rsidRPr="003C4590">
        <w:rPr>
          <w:rFonts w:asciiTheme="majorHAnsi" w:hAnsiTheme="majorHAnsi" w:cstheme="majorHAnsi"/>
          <w:sz w:val="20"/>
          <w:szCs w:val="20"/>
        </w:rPr>
        <w:t xml:space="preserve"> </w:t>
      </w:r>
      <w:r w:rsidR="007C4B9F" w:rsidRPr="003C4590">
        <w:rPr>
          <w:rFonts w:asciiTheme="majorHAnsi" w:hAnsiTheme="majorHAnsi" w:cstheme="majorHAnsi"/>
          <w:sz w:val="20"/>
          <w:szCs w:val="20"/>
        </w:rPr>
        <w:t>and</w:t>
      </w:r>
      <w:r w:rsidR="00AF6053" w:rsidRPr="003C4590">
        <w:rPr>
          <w:rFonts w:asciiTheme="majorHAnsi" w:hAnsiTheme="majorHAnsi" w:cstheme="majorHAnsi"/>
          <w:sz w:val="20"/>
          <w:szCs w:val="20"/>
        </w:rPr>
        <w:t xml:space="preserve"> 98X Series insulation resistance testers. </w:t>
      </w:r>
      <w:r w:rsidR="007C4B9F" w:rsidRPr="003C4590">
        <w:rPr>
          <w:rFonts w:asciiTheme="majorHAnsi" w:hAnsiTheme="majorHAnsi" w:cstheme="majorHAnsi"/>
          <w:color w:val="000000" w:themeColor="text1"/>
          <w:sz w:val="20"/>
          <w:szCs w:val="20"/>
        </w:rPr>
        <w:t xml:space="preserve">In test situations where multiple test points are involved, </w:t>
      </w:r>
      <w:r w:rsidR="008E7FE2" w:rsidRPr="003C4590">
        <w:rPr>
          <w:rFonts w:asciiTheme="majorHAnsi" w:hAnsiTheme="majorHAnsi" w:cstheme="majorHAnsi"/>
          <w:color w:val="000000" w:themeColor="text1"/>
          <w:sz w:val="20"/>
          <w:szCs w:val="20"/>
        </w:rPr>
        <w:t xml:space="preserve">the </w:t>
      </w:r>
      <w:r w:rsidR="007C4B9F" w:rsidRPr="003C4590">
        <w:rPr>
          <w:rFonts w:asciiTheme="majorHAnsi" w:hAnsiTheme="majorHAnsi" w:cstheme="majorHAnsi"/>
          <w:color w:val="000000" w:themeColor="text1"/>
          <w:sz w:val="20"/>
          <w:szCs w:val="20"/>
        </w:rPr>
        <w:t xml:space="preserve">QT Enterprise </w:t>
      </w:r>
      <w:r w:rsidR="008E7FE2" w:rsidRPr="003C4590">
        <w:rPr>
          <w:rFonts w:asciiTheme="majorHAnsi" w:hAnsiTheme="majorHAnsi" w:cstheme="majorHAnsi"/>
          <w:color w:val="000000" w:themeColor="text1"/>
          <w:sz w:val="20"/>
          <w:szCs w:val="20"/>
        </w:rPr>
        <w:t>platform</w:t>
      </w:r>
      <w:r w:rsidR="007C4B9F" w:rsidRPr="003C4590">
        <w:rPr>
          <w:rFonts w:asciiTheme="majorHAnsi" w:hAnsiTheme="majorHAnsi" w:cstheme="majorHAnsi"/>
          <w:color w:val="000000" w:themeColor="text1"/>
          <w:sz w:val="20"/>
          <w:szCs w:val="20"/>
        </w:rPr>
        <w:t xml:space="preserve"> can interface with Vitrek’s 964i High Voltage Switching Systems to further automate the process. For complex setups, QT Enterprise can display detailed instructions and images to the operator to ensure proper connections prior to testing.</w:t>
      </w:r>
    </w:p>
    <w:p w14:paraId="4DE671E6" w14:textId="3770EA80" w:rsidR="00DC7192" w:rsidRPr="00DC7192" w:rsidRDefault="00377337" w:rsidP="0045019A">
      <w:pPr>
        <w:shd w:val="clear" w:color="auto" w:fill="FFFFFF"/>
        <w:spacing w:after="60"/>
        <w:rPr>
          <w:rFonts w:asciiTheme="majorHAnsi" w:hAnsiTheme="majorHAnsi" w:cstheme="majorHAnsi"/>
          <w:color w:val="000000" w:themeColor="text1"/>
          <w:sz w:val="20"/>
          <w:szCs w:val="20"/>
        </w:rPr>
      </w:pPr>
      <w:hyperlink r:id="rId13" w:history="1">
        <w:r w:rsidR="00DC7192" w:rsidRPr="00DC7192">
          <w:rPr>
            <w:rStyle w:val="Hyperlink"/>
            <w:rFonts w:asciiTheme="majorHAnsi" w:hAnsiTheme="majorHAnsi" w:cstheme="majorHAnsi"/>
            <w:sz w:val="20"/>
            <w:szCs w:val="20"/>
          </w:rPr>
          <w:t xml:space="preserve">[click on image to download hi-res </w:t>
        </w:r>
        <w:proofErr w:type="spellStart"/>
        <w:r w:rsidR="00DC7192" w:rsidRPr="00DC7192">
          <w:rPr>
            <w:rStyle w:val="Hyperlink"/>
            <w:rFonts w:asciiTheme="majorHAnsi" w:hAnsiTheme="majorHAnsi" w:cstheme="majorHAnsi"/>
            <w:sz w:val="20"/>
            <w:szCs w:val="20"/>
          </w:rPr>
          <w:t>png</w:t>
        </w:r>
        <w:proofErr w:type="spellEnd"/>
        <w:r w:rsidR="00DC7192" w:rsidRPr="00DC7192">
          <w:rPr>
            <w:rStyle w:val="Hyperlink"/>
            <w:rFonts w:asciiTheme="majorHAnsi" w:hAnsiTheme="majorHAnsi" w:cstheme="majorHAnsi"/>
            <w:sz w:val="20"/>
            <w:szCs w:val="20"/>
          </w:rPr>
          <w:t>]</w:t>
        </w:r>
      </w:hyperlink>
    </w:p>
    <w:p w14:paraId="7EA69440" w14:textId="4C324463" w:rsidR="00AF6053" w:rsidRPr="003C4590" w:rsidRDefault="005E1D23" w:rsidP="0045019A">
      <w:pPr>
        <w:shd w:val="clear" w:color="auto" w:fill="FFFFFF"/>
        <w:rPr>
          <w:rFonts w:asciiTheme="majorHAnsi" w:hAnsiTheme="majorHAnsi" w:cstheme="majorHAnsi"/>
          <w:sz w:val="20"/>
          <w:szCs w:val="20"/>
        </w:rPr>
      </w:pPr>
      <w:r w:rsidRPr="003C4590">
        <w:rPr>
          <w:rFonts w:asciiTheme="majorHAnsi" w:hAnsiTheme="majorHAnsi" w:cstheme="majorHAnsi"/>
          <w:sz w:val="20"/>
          <w:szCs w:val="20"/>
        </w:rPr>
        <w:t xml:space="preserve"> </w:t>
      </w:r>
      <w:r w:rsidR="0045019A" w:rsidRPr="003C4590">
        <w:rPr>
          <w:rFonts w:asciiTheme="majorHAnsi" w:hAnsiTheme="majorHAnsi" w:cstheme="majorHAnsi"/>
          <w:sz w:val="20"/>
          <w:szCs w:val="20"/>
        </w:rPr>
        <w:t xml:space="preserve">QT Enterprise </w:t>
      </w:r>
      <w:r w:rsidR="00114C74" w:rsidRPr="003C4590">
        <w:rPr>
          <w:rFonts w:asciiTheme="majorHAnsi" w:hAnsiTheme="majorHAnsi" w:cstheme="majorHAnsi"/>
          <w:sz w:val="20"/>
          <w:szCs w:val="20"/>
        </w:rPr>
        <w:t xml:space="preserve">is </w:t>
      </w:r>
      <w:r w:rsidRPr="003C4590">
        <w:rPr>
          <w:rFonts w:asciiTheme="majorHAnsi" w:hAnsiTheme="majorHAnsi" w:cstheme="majorHAnsi"/>
          <w:sz w:val="20"/>
          <w:szCs w:val="20"/>
        </w:rPr>
        <w:t xml:space="preserve">a </w:t>
      </w:r>
      <w:r w:rsidR="00494248" w:rsidRPr="003C4590">
        <w:rPr>
          <w:rFonts w:asciiTheme="majorHAnsi" w:hAnsiTheme="majorHAnsi" w:cstheme="majorHAnsi"/>
          <w:sz w:val="20"/>
          <w:szCs w:val="20"/>
        </w:rPr>
        <w:t>feature-rich safety testing software</w:t>
      </w:r>
      <w:r w:rsidRPr="003C4590">
        <w:rPr>
          <w:rFonts w:asciiTheme="majorHAnsi" w:hAnsiTheme="majorHAnsi" w:cstheme="majorHAnsi"/>
          <w:sz w:val="20"/>
          <w:szCs w:val="20"/>
        </w:rPr>
        <w:t xml:space="preserve"> platform</w:t>
      </w:r>
      <w:r w:rsidR="007C4B9F" w:rsidRPr="003C4590">
        <w:rPr>
          <w:rFonts w:asciiTheme="majorHAnsi" w:hAnsiTheme="majorHAnsi" w:cstheme="majorHAnsi"/>
          <w:sz w:val="20"/>
          <w:szCs w:val="20"/>
        </w:rPr>
        <w:t>, providing time and cost saving features</w:t>
      </w:r>
      <w:r w:rsidR="00AF6053" w:rsidRPr="003C4590">
        <w:rPr>
          <w:rFonts w:asciiTheme="majorHAnsi" w:hAnsiTheme="majorHAnsi" w:cstheme="majorHAnsi"/>
          <w:color w:val="222222"/>
          <w:sz w:val="20"/>
          <w:szCs w:val="20"/>
        </w:rPr>
        <w:t>:</w:t>
      </w:r>
    </w:p>
    <w:p w14:paraId="3EEF5BB9" w14:textId="57926112" w:rsidR="00AF6053" w:rsidRPr="003C4590" w:rsidRDefault="00AF6053" w:rsidP="00FD45B9">
      <w:pPr>
        <w:pStyle w:val="ListParagraph"/>
        <w:numPr>
          <w:ilvl w:val="0"/>
          <w:numId w:val="4"/>
        </w:numPr>
        <w:shd w:val="clear" w:color="auto" w:fill="FFFFFF"/>
        <w:spacing w:after="0" w:line="240" w:lineRule="auto"/>
        <w:rPr>
          <w:rFonts w:cs="Arial"/>
          <w:color w:val="222222"/>
          <w:sz w:val="20"/>
          <w:szCs w:val="20"/>
        </w:rPr>
      </w:pPr>
      <w:r w:rsidRPr="003C4590">
        <w:rPr>
          <w:rFonts w:cs="Arial"/>
          <w:color w:val="222222"/>
          <w:sz w:val="20"/>
          <w:szCs w:val="20"/>
        </w:rPr>
        <w:t>Configurations, test sequences, test results, users and other system settings are stored on a local PC or in a central SQL database accessible through a network</w:t>
      </w:r>
    </w:p>
    <w:p w14:paraId="7F9EADA8" w14:textId="0CB76392" w:rsidR="00AF6053" w:rsidRPr="003C4590" w:rsidRDefault="00AF6053" w:rsidP="00FD45B9">
      <w:pPr>
        <w:pStyle w:val="ListParagraph"/>
        <w:numPr>
          <w:ilvl w:val="0"/>
          <w:numId w:val="4"/>
        </w:numPr>
        <w:shd w:val="clear" w:color="auto" w:fill="FFFFFF"/>
        <w:spacing w:after="0" w:line="240" w:lineRule="auto"/>
        <w:rPr>
          <w:rFonts w:cs="Arial"/>
          <w:color w:val="222222"/>
          <w:sz w:val="20"/>
          <w:szCs w:val="20"/>
        </w:rPr>
      </w:pPr>
      <w:r w:rsidRPr="003C4590">
        <w:rPr>
          <w:rFonts w:cs="Arial"/>
          <w:color w:val="222222"/>
          <w:sz w:val="20"/>
          <w:szCs w:val="20"/>
        </w:rPr>
        <w:t>Test data is easily accessible, and user may sort and filter a list of results based on your specific needs</w:t>
      </w:r>
    </w:p>
    <w:p w14:paraId="057903FD" w14:textId="51FE7718" w:rsidR="00AF6053" w:rsidRPr="003C4590" w:rsidRDefault="00AF6053" w:rsidP="00FD45B9">
      <w:pPr>
        <w:pStyle w:val="ListParagraph"/>
        <w:numPr>
          <w:ilvl w:val="0"/>
          <w:numId w:val="4"/>
        </w:numPr>
        <w:shd w:val="clear" w:color="auto" w:fill="FFFFFF"/>
        <w:spacing w:after="0" w:line="240" w:lineRule="auto"/>
        <w:rPr>
          <w:rFonts w:cs="Arial"/>
          <w:color w:val="222222"/>
          <w:sz w:val="20"/>
          <w:szCs w:val="20"/>
        </w:rPr>
      </w:pPr>
      <w:r w:rsidRPr="003C4590">
        <w:rPr>
          <w:rFonts w:cs="Arial"/>
          <w:color w:val="222222"/>
          <w:sz w:val="20"/>
          <w:szCs w:val="20"/>
        </w:rPr>
        <w:t>Integrates with barcode scanner to read DUT model and bring up the correct, ready-to-run test sequence</w:t>
      </w:r>
    </w:p>
    <w:p w14:paraId="0E9AC16D" w14:textId="24273B1C" w:rsidR="00AF6053" w:rsidRPr="003C4590" w:rsidRDefault="00AF6053" w:rsidP="00FD45B9">
      <w:pPr>
        <w:pStyle w:val="ListParagraph"/>
        <w:numPr>
          <w:ilvl w:val="0"/>
          <w:numId w:val="4"/>
        </w:numPr>
        <w:shd w:val="clear" w:color="auto" w:fill="FFFFFF"/>
        <w:spacing w:beforeLines="60" w:before="144" w:after="0" w:line="240" w:lineRule="auto"/>
        <w:rPr>
          <w:rFonts w:cs="Arial"/>
          <w:color w:val="222222"/>
          <w:sz w:val="20"/>
          <w:szCs w:val="20"/>
        </w:rPr>
      </w:pPr>
      <w:r w:rsidRPr="003C4590">
        <w:rPr>
          <w:rFonts w:cs="Arial"/>
          <w:color w:val="222222"/>
          <w:sz w:val="20"/>
          <w:szCs w:val="20"/>
        </w:rPr>
        <w:t>Multimedia setup instructions can be incorporated into test sequences providing operator with visual prompts for easy and accurate DUT hookup</w:t>
      </w:r>
    </w:p>
    <w:p w14:paraId="002A1B93" w14:textId="3CA05F7C" w:rsidR="001D0EF3" w:rsidRPr="003C4590" w:rsidRDefault="0014225C" w:rsidP="003C4590">
      <w:pPr>
        <w:pStyle w:val="m-4984576201312657914msolistparagraph"/>
        <w:shd w:val="clear" w:color="auto" w:fill="FFFFFF"/>
        <w:spacing w:before="40" w:beforeAutospacing="0" w:after="0" w:afterAutospacing="0"/>
        <w:rPr>
          <w:rFonts w:ascii="Arial" w:hAnsi="Arial" w:cs="Arial"/>
          <w:color w:val="000000" w:themeColor="text1"/>
          <w:sz w:val="20"/>
          <w:szCs w:val="20"/>
        </w:rPr>
      </w:pPr>
      <w:r w:rsidRPr="003C4590">
        <w:rPr>
          <w:rFonts w:ascii="Calibri" w:hAnsi="Calibri" w:cs="Calibri"/>
          <w:color w:val="000000" w:themeColor="text1"/>
          <w:sz w:val="20"/>
          <w:szCs w:val="20"/>
        </w:rPr>
        <w:t>QT Enterprise records the results of every test. By using filtering functions provided, individual tests can be recalled for auditing purposes or detailed analysis on testing or product performance. Results of recalled tests can be saved as PDF or CSV as if the test was just performed.</w:t>
      </w:r>
    </w:p>
    <w:p w14:paraId="1148FB87" w14:textId="2673FC82" w:rsidR="00210A24" w:rsidRPr="003C4590" w:rsidRDefault="001D0EF3" w:rsidP="003C4590">
      <w:pPr>
        <w:shd w:val="clear" w:color="auto" w:fill="FFFFFF"/>
        <w:spacing w:before="40"/>
        <w:rPr>
          <w:rFonts w:asciiTheme="majorHAnsi" w:hAnsiTheme="majorHAnsi" w:cstheme="majorHAnsi"/>
          <w:color w:val="000000" w:themeColor="text1"/>
          <w:sz w:val="20"/>
          <w:szCs w:val="20"/>
        </w:rPr>
      </w:pPr>
      <w:r w:rsidRPr="003C4590">
        <w:rPr>
          <w:rFonts w:asciiTheme="majorHAnsi" w:hAnsiTheme="majorHAnsi" w:cstheme="majorHAnsi"/>
          <w:color w:val="000000" w:themeColor="text1"/>
          <w:sz w:val="20"/>
          <w:szCs w:val="20"/>
        </w:rPr>
        <w:t>QT Enterprise provides a clean and intuitive means for creating and modifying a virtually unlimited number of electrical safety testing procedures. Each test sequence can have as many as 999 steps</w:t>
      </w:r>
      <w:r w:rsidR="00D60775" w:rsidRPr="003C4590">
        <w:rPr>
          <w:rFonts w:asciiTheme="majorHAnsi" w:hAnsiTheme="majorHAnsi" w:cstheme="majorHAnsi"/>
          <w:color w:val="000000" w:themeColor="text1"/>
          <w:sz w:val="20"/>
          <w:szCs w:val="20"/>
        </w:rPr>
        <w:t xml:space="preserve"> to perform a comprehensive range of electrical safety tests including AC and/or DC voltage withstand, insulation resistance, ground bond testing and others. </w:t>
      </w:r>
    </w:p>
    <w:p w14:paraId="7BACEB7D" w14:textId="73C046DB" w:rsidR="00CD5264" w:rsidRPr="003C4590" w:rsidRDefault="00210A24" w:rsidP="003C4590">
      <w:pPr>
        <w:shd w:val="clear" w:color="auto" w:fill="FFFFFF"/>
        <w:spacing w:before="40"/>
        <w:rPr>
          <w:rFonts w:asciiTheme="majorHAnsi" w:hAnsiTheme="majorHAnsi" w:cstheme="majorHAnsi"/>
          <w:color w:val="000000" w:themeColor="text1"/>
          <w:sz w:val="20"/>
          <w:szCs w:val="20"/>
        </w:rPr>
      </w:pPr>
      <w:r w:rsidRPr="003C4590">
        <w:rPr>
          <w:rFonts w:asciiTheme="majorHAnsi" w:hAnsiTheme="majorHAnsi" w:cstheme="majorHAnsi"/>
          <w:color w:val="000000" w:themeColor="text1"/>
          <w:sz w:val="20"/>
          <w:szCs w:val="20"/>
        </w:rPr>
        <w:t xml:space="preserve">QT Enterprise only communicates with the tester (and optionally, the switch units) when required to do so. </w:t>
      </w:r>
      <w:r w:rsidR="00494248" w:rsidRPr="003C4590">
        <w:rPr>
          <w:rFonts w:asciiTheme="majorHAnsi" w:hAnsiTheme="majorHAnsi" w:cstheme="majorHAnsi"/>
          <w:color w:val="000000" w:themeColor="text1"/>
          <w:sz w:val="20"/>
          <w:szCs w:val="20"/>
        </w:rPr>
        <w:t>Consequently,</w:t>
      </w:r>
      <w:r w:rsidRPr="003C4590">
        <w:rPr>
          <w:rFonts w:asciiTheme="majorHAnsi" w:hAnsiTheme="majorHAnsi" w:cstheme="majorHAnsi"/>
          <w:color w:val="000000" w:themeColor="text1"/>
          <w:sz w:val="20"/>
          <w:szCs w:val="20"/>
        </w:rPr>
        <w:t xml:space="preserve"> </w:t>
      </w:r>
      <w:r w:rsidR="00494248" w:rsidRPr="003C4590">
        <w:rPr>
          <w:rFonts w:asciiTheme="majorHAnsi" w:hAnsiTheme="majorHAnsi" w:cstheme="majorHAnsi"/>
          <w:color w:val="000000" w:themeColor="text1"/>
          <w:sz w:val="20"/>
          <w:szCs w:val="20"/>
        </w:rPr>
        <w:t>computer setup to</w:t>
      </w:r>
      <w:r w:rsidR="002C793B" w:rsidRPr="003C4590">
        <w:rPr>
          <w:rFonts w:asciiTheme="majorHAnsi" w:hAnsiTheme="majorHAnsi" w:cstheme="majorHAnsi"/>
          <w:color w:val="000000" w:themeColor="text1"/>
          <w:sz w:val="20"/>
          <w:szCs w:val="20"/>
        </w:rPr>
        <w:t xml:space="preserve"> </w:t>
      </w:r>
      <w:r w:rsidRPr="003C4590">
        <w:rPr>
          <w:rFonts w:asciiTheme="majorHAnsi" w:hAnsiTheme="majorHAnsi" w:cstheme="majorHAnsi"/>
          <w:color w:val="000000" w:themeColor="text1"/>
          <w:sz w:val="20"/>
          <w:szCs w:val="20"/>
        </w:rPr>
        <w:t xml:space="preserve">define users, system configurations and/or test sequences </w:t>
      </w:r>
      <w:r w:rsidR="00494248" w:rsidRPr="003C4590">
        <w:rPr>
          <w:rFonts w:asciiTheme="majorHAnsi" w:hAnsiTheme="majorHAnsi" w:cstheme="majorHAnsi"/>
          <w:color w:val="000000" w:themeColor="text1"/>
          <w:sz w:val="20"/>
          <w:szCs w:val="20"/>
        </w:rPr>
        <w:t xml:space="preserve">can be performed without connection to </w:t>
      </w:r>
      <w:r w:rsidRPr="003C4590">
        <w:rPr>
          <w:rFonts w:asciiTheme="majorHAnsi" w:hAnsiTheme="majorHAnsi" w:cstheme="majorHAnsi"/>
          <w:color w:val="000000" w:themeColor="text1"/>
          <w:sz w:val="20"/>
          <w:szCs w:val="20"/>
        </w:rPr>
        <w:t xml:space="preserve">interface hardware or the units themselves. </w:t>
      </w:r>
    </w:p>
    <w:p w14:paraId="4013C303" w14:textId="168CF32D" w:rsidR="002C7E0B" w:rsidRPr="003C4590" w:rsidRDefault="00776E92" w:rsidP="003C4590">
      <w:pPr>
        <w:spacing w:before="40" w:after="40"/>
        <w:rPr>
          <w:rFonts w:asciiTheme="majorHAnsi" w:hAnsiTheme="majorHAnsi" w:cstheme="majorHAnsi"/>
          <w:sz w:val="20"/>
          <w:szCs w:val="20"/>
        </w:rPr>
      </w:pPr>
      <w:r w:rsidRPr="003C4590">
        <w:rPr>
          <w:rFonts w:asciiTheme="majorHAnsi" w:hAnsiTheme="majorHAnsi" w:cstheme="majorHAnsi"/>
          <w:color w:val="222222"/>
          <w:sz w:val="20"/>
          <w:szCs w:val="20"/>
          <w:shd w:val="clear" w:color="auto" w:fill="FFFFFF"/>
        </w:rPr>
        <w:t>To learn more about Vitrek’s </w:t>
      </w:r>
      <w:hyperlink r:id="rId14" w:tgtFrame="_blank" w:history="1">
        <w:r w:rsidRPr="003C4590">
          <w:rPr>
            <w:rStyle w:val="Hyperlink"/>
            <w:rFonts w:asciiTheme="majorHAnsi" w:hAnsiTheme="majorHAnsi" w:cstheme="majorHAnsi"/>
            <w:color w:val="1155CC"/>
            <w:sz w:val="20"/>
            <w:szCs w:val="20"/>
            <w:shd w:val="clear" w:color="auto" w:fill="FFFFFF"/>
          </w:rPr>
          <w:t>QT Enterprise Software</w:t>
        </w:r>
      </w:hyperlink>
      <w:r w:rsidRPr="003C4590">
        <w:rPr>
          <w:rFonts w:asciiTheme="majorHAnsi" w:hAnsiTheme="majorHAnsi" w:cstheme="majorHAnsi"/>
          <w:color w:val="222222"/>
          <w:sz w:val="20"/>
          <w:szCs w:val="20"/>
          <w:shd w:val="clear" w:color="auto" w:fill="FFFFFF"/>
        </w:rPr>
        <w:t> and full line of High Voltage Test &amp; Measurement Products visit </w:t>
      </w:r>
      <w:hyperlink r:id="rId15" w:tgtFrame="_blank" w:history="1">
        <w:r w:rsidRPr="003C4590">
          <w:rPr>
            <w:rStyle w:val="Hyperlink"/>
            <w:rFonts w:asciiTheme="majorHAnsi" w:hAnsiTheme="majorHAnsi" w:cstheme="majorHAnsi"/>
            <w:color w:val="1155CC"/>
            <w:sz w:val="20"/>
            <w:szCs w:val="20"/>
            <w:shd w:val="clear" w:color="auto" w:fill="FFFFFF"/>
          </w:rPr>
          <w:t>www.vitrek.com</w:t>
        </w:r>
      </w:hyperlink>
      <w:r w:rsidRPr="003C4590">
        <w:rPr>
          <w:rFonts w:asciiTheme="majorHAnsi" w:hAnsiTheme="majorHAnsi" w:cstheme="majorHAnsi"/>
          <w:color w:val="222222"/>
          <w:sz w:val="20"/>
          <w:szCs w:val="20"/>
          <w:shd w:val="clear" w:color="auto" w:fill="FFFFFF"/>
        </w:rPr>
        <w:t> </w:t>
      </w:r>
    </w:p>
    <w:p w14:paraId="4BFBC5E7" w14:textId="12783B72" w:rsidR="00494248" w:rsidRPr="003C4590" w:rsidRDefault="00036DD5" w:rsidP="00494248">
      <w:pPr>
        <w:pStyle w:val="ExcelsysPRBodyCopy"/>
        <w:tabs>
          <w:tab w:val="left" w:pos="1080"/>
        </w:tabs>
        <w:spacing w:after="0" w:line="240" w:lineRule="exact"/>
        <w:ind w:left="2160" w:hanging="1440"/>
        <w:rPr>
          <w:rStyle w:val="Hyperlink"/>
          <w:rFonts w:asciiTheme="majorHAnsi" w:hAnsiTheme="majorHAnsi" w:cs="Arial"/>
          <w:bCs/>
          <w:color w:val="auto"/>
          <w:sz w:val="20"/>
          <w:szCs w:val="20"/>
          <w:u w:val="none"/>
        </w:rPr>
      </w:pPr>
      <w:r w:rsidRPr="003C4590">
        <w:rPr>
          <w:rStyle w:val="Hyperlink"/>
          <w:rFonts w:asciiTheme="majorHAnsi" w:hAnsiTheme="majorHAnsi" w:cs="Arial"/>
          <w:b/>
          <w:color w:val="auto"/>
          <w:sz w:val="20"/>
          <w:szCs w:val="20"/>
          <w:u w:val="none"/>
        </w:rPr>
        <w:t>Price:</w:t>
      </w:r>
      <w:r w:rsidR="0033432F" w:rsidRPr="003C4590">
        <w:rPr>
          <w:rStyle w:val="Hyperlink"/>
          <w:rFonts w:asciiTheme="majorHAnsi" w:hAnsiTheme="majorHAnsi" w:cs="Arial"/>
          <w:b/>
          <w:color w:val="auto"/>
          <w:sz w:val="20"/>
          <w:szCs w:val="20"/>
          <w:u w:val="none"/>
        </w:rPr>
        <w:tab/>
      </w:r>
      <w:r w:rsidR="00C8739F" w:rsidRPr="003C4590">
        <w:rPr>
          <w:rStyle w:val="Hyperlink"/>
          <w:rFonts w:asciiTheme="majorHAnsi" w:hAnsiTheme="majorHAnsi" w:cs="Arial"/>
          <w:b/>
          <w:color w:val="auto"/>
          <w:sz w:val="20"/>
          <w:szCs w:val="20"/>
          <w:u w:val="none"/>
        </w:rPr>
        <w:t>$</w:t>
      </w:r>
      <w:r w:rsidR="0045019A" w:rsidRPr="003C4590">
        <w:rPr>
          <w:rStyle w:val="Hyperlink"/>
          <w:rFonts w:asciiTheme="majorHAnsi" w:hAnsiTheme="majorHAnsi" w:cs="Arial"/>
          <w:b/>
          <w:color w:val="auto"/>
          <w:sz w:val="20"/>
          <w:szCs w:val="20"/>
          <w:u w:val="none"/>
        </w:rPr>
        <w:t>9</w:t>
      </w:r>
      <w:r w:rsidR="00C8739F" w:rsidRPr="003C4590">
        <w:rPr>
          <w:rStyle w:val="Hyperlink"/>
          <w:rFonts w:asciiTheme="majorHAnsi" w:hAnsiTheme="majorHAnsi" w:cs="Arial"/>
          <w:b/>
          <w:color w:val="auto"/>
          <w:sz w:val="20"/>
          <w:szCs w:val="20"/>
          <w:u w:val="none"/>
        </w:rPr>
        <w:t xml:space="preserve">95 </w:t>
      </w:r>
      <w:r w:rsidR="0045019A" w:rsidRPr="003C4590">
        <w:rPr>
          <w:rStyle w:val="Hyperlink"/>
          <w:rFonts w:asciiTheme="majorHAnsi" w:hAnsiTheme="majorHAnsi" w:cs="Arial"/>
          <w:bCs/>
          <w:color w:val="auto"/>
          <w:sz w:val="20"/>
          <w:szCs w:val="20"/>
          <w:u w:val="none"/>
        </w:rPr>
        <w:t>(QTE-7 Version for V7X Power Analyzers)</w:t>
      </w:r>
      <w:r w:rsidR="00494248" w:rsidRPr="003C4590">
        <w:rPr>
          <w:rStyle w:val="Hyperlink"/>
          <w:rFonts w:asciiTheme="majorHAnsi" w:hAnsiTheme="majorHAnsi" w:cs="Arial"/>
          <w:b/>
          <w:color w:val="auto"/>
          <w:sz w:val="20"/>
          <w:szCs w:val="20"/>
          <w:u w:val="none"/>
        </w:rPr>
        <w:br/>
      </w:r>
      <w:r w:rsidR="0045019A" w:rsidRPr="003C4590">
        <w:rPr>
          <w:rStyle w:val="Hyperlink"/>
          <w:rFonts w:asciiTheme="majorHAnsi" w:hAnsiTheme="majorHAnsi" w:cs="Arial"/>
          <w:b/>
          <w:color w:val="auto"/>
          <w:sz w:val="20"/>
          <w:szCs w:val="20"/>
          <w:u w:val="none"/>
        </w:rPr>
        <w:t xml:space="preserve">$1495 </w:t>
      </w:r>
      <w:r w:rsidR="0045019A" w:rsidRPr="003C4590">
        <w:rPr>
          <w:rStyle w:val="Hyperlink"/>
          <w:rFonts w:asciiTheme="majorHAnsi" w:hAnsiTheme="majorHAnsi" w:cs="Arial"/>
          <w:bCs/>
          <w:color w:val="auto"/>
          <w:sz w:val="20"/>
          <w:szCs w:val="20"/>
          <w:u w:val="none"/>
        </w:rPr>
        <w:t xml:space="preserve">(QTE-9 Version for 95X Power Analyzers and 98X Insulation Resistance Testers) </w:t>
      </w:r>
    </w:p>
    <w:p w14:paraId="6FB94B72" w14:textId="49E4103F" w:rsidR="00015D85" w:rsidRPr="003C4590" w:rsidRDefault="00494248" w:rsidP="00FD45B9">
      <w:pPr>
        <w:pStyle w:val="ExcelsysPRBodyCopy"/>
        <w:tabs>
          <w:tab w:val="left" w:pos="1080"/>
        </w:tabs>
        <w:spacing w:after="0" w:line="240" w:lineRule="exact"/>
        <w:ind w:left="2160" w:hanging="1440"/>
        <w:rPr>
          <w:rStyle w:val="Hyperlink"/>
          <w:rFonts w:asciiTheme="majorHAnsi" w:hAnsiTheme="majorHAnsi" w:cs="Arial"/>
          <w:bCs/>
          <w:color w:val="auto"/>
          <w:sz w:val="20"/>
          <w:szCs w:val="20"/>
          <w:u w:val="none"/>
        </w:rPr>
      </w:pPr>
      <w:r w:rsidRPr="003C4590">
        <w:rPr>
          <w:rStyle w:val="Hyperlink"/>
          <w:rFonts w:asciiTheme="majorHAnsi" w:hAnsiTheme="majorHAnsi" w:cs="Arial"/>
          <w:b/>
          <w:color w:val="auto"/>
          <w:sz w:val="20"/>
          <w:szCs w:val="20"/>
          <w:u w:val="none"/>
        </w:rPr>
        <w:tab/>
      </w:r>
      <w:r w:rsidRPr="003C4590">
        <w:rPr>
          <w:rStyle w:val="Hyperlink"/>
          <w:rFonts w:asciiTheme="majorHAnsi" w:hAnsiTheme="majorHAnsi" w:cs="Arial"/>
          <w:b/>
          <w:color w:val="auto"/>
          <w:sz w:val="20"/>
          <w:szCs w:val="20"/>
          <w:u w:val="none"/>
        </w:rPr>
        <w:tab/>
      </w:r>
      <w:r w:rsidR="0045019A" w:rsidRPr="003C4590">
        <w:rPr>
          <w:rStyle w:val="Hyperlink"/>
          <w:rFonts w:asciiTheme="majorHAnsi" w:hAnsiTheme="majorHAnsi" w:cs="Arial"/>
          <w:bCs/>
          <w:color w:val="auto"/>
          <w:sz w:val="20"/>
          <w:szCs w:val="20"/>
          <w:u w:val="none"/>
        </w:rPr>
        <w:t xml:space="preserve">Contact factory for upgrade pricing from </w:t>
      </w:r>
      <w:proofErr w:type="spellStart"/>
      <w:r w:rsidR="00FD45B9" w:rsidRPr="003C4590">
        <w:rPr>
          <w:rStyle w:val="Hyperlink"/>
          <w:rFonts w:asciiTheme="majorHAnsi" w:hAnsiTheme="majorHAnsi" w:cs="Arial"/>
          <w:bCs/>
          <w:color w:val="auto"/>
          <w:sz w:val="20"/>
          <w:szCs w:val="20"/>
          <w:u w:val="none"/>
        </w:rPr>
        <w:t>QTPro</w:t>
      </w:r>
      <w:proofErr w:type="spellEnd"/>
      <w:r w:rsidR="0045019A" w:rsidRPr="003C4590">
        <w:rPr>
          <w:rStyle w:val="Hyperlink"/>
          <w:rFonts w:asciiTheme="majorHAnsi" w:hAnsiTheme="majorHAnsi" w:cs="Arial"/>
          <w:bCs/>
          <w:color w:val="auto"/>
          <w:sz w:val="20"/>
          <w:szCs w:val="20"/>
          <w:u w:val="none"/>
        </w:rPr>
        <w:t xml:space="preserve"> software</w:t>
      </w:r>
    </w:p>
    <w:p w14:paraId="2988AF35" w14:textId="3290C298" w:rsidR="00A20327" w:rsidRPr="003C4590" w:rsidRDefault="00A20327" w:rsidP="00A20327">
      <w:pPr>
        <w:shd w:val="clear" w:color="auto" w:fill="FFFFFF"/>
        <w:ind w:left="1440" w:firstLine="720"/>
        <w:rPr>
          <w:rStyle w:val="Hyperlink"/>
          <w:rFonts w:asciiTheme="majorHAnsi" w:hAnsiTheme="majorHAnsi" w:cstheme="majorHAnsi"/>
          <w:color w:val="000000" w:themeColor="text1"/>
          <w:sz w:val="20"/>
          <w:szCs w:val="20"/>
          <w:u w:val="none"/>
        </w:rPr>
      </w:pPr>
      <w:r w:rsidRPr="003C4590">
        <w:rPr>
          <w:rFonts w:asciiTheme="majorHAnsi" w:hAnsiTheme="majorHAnsi" w:cstheme="majorHAnsi"/>
          <w:color w:val="000000" w:themeColor="text1"/>
          <w:sz w:val="20"/>
          <w:szCs w:val="20"/>
        </w:rPr>
        <w:t>A 45</w:t>
      </w:r>
      <w:r w:rsidR="00BD0167" w:rsidRPr="003C4590">
        <w:rPr>
          <w:rFonts w:asciiTheme="majorHAnsi" w:hAnsiTheme="majorHAnsi" w:cstheme="majorHAnsi"/>
          <w:color w:val="000000" w:themeColor="text1"/>
          <w:sz w:val="20"/>
          <w:szCs w:val="20"/>
        </w:rPr>
        <w:t>-</w:t>
      </w:r>
      <w:r w:rsidRPr="003C4590">
        <w:rPr>
          <w:rFonts w:asciiTheme="majorHAnsi" w:hAnsiTheme="majorHAnsi" w:cstheme="majorHAnsi"/>
          <w:color w:val="000000" w:themeColor="text1"/>
          <w:sz w:val="20"/>
          <w:szCs w:val="20"/>
        </w:rPr>
        <w:t>day free trial is available</w:t>
      </w:r>
      <w:r w:rsidR="004048B7" w:rsidRPr="003C4590">
        <w:rPr>
          <w:rFonts w:asciiTheme="majorHAnsi" w:hAnsiTheme="majorHAnsi" w:cstheme="majorHAnsi"/>
          <w:color w:val="000000" w:themeColor="text1"/>
          <w:sz w:val="20"/>
          <w:szCs w:val="20"/>
        </w:rPr>
        <w:t xml:space="preserve"> for </w:t>
      </w:r>
      <w:r w:rsidR="004048B7" w:rsidRPr="003C4590">
        <w:rPr>
          <w:rFonts w:asciiTheme="majorHAnsi" w:hAnsiTheme="majorHAnsi" w:cstheme="majorHAnsi"/>
          <w:sz w:val="20"/>
          <w:szCs w:val="20"/>
        </w:rPr>
        <w:t>download</w:t>
      </w:r>
      <w:r w:rsidRPr="003C4590">
        <w:rPr>
          <w:rFonts w:asciiTheme="majorHAnsi" w:hAnsiTheme="majorHAnsi" w:cstheme="majorHAnsi"/>
          <w:color w:val="000000" w:themeColor="text1"/>
          <w:sz w:val="20"/>
          <w:szCs w:val="20"/>
        </w:rPr>
        <w:t>.</w:t>
      </w:r>
    </w:p>
    <w:p w14:paraId="383CE340" w14:textId="0D6E47CD" w:rsidR="00036DD5" w:rsidRPr="003C4590" w:rsidRDefault="00036DD5" w:rsidP="007259B4">
      <w:pPr>
        <w:pStyle w:val="ExcelsysPRBodyCopy"/>
        <w:tabs>
          <w:tab w:val="left" w:pos="1080"/>
        </w:tabs>
        <w:spacing w:after="0"/>
        <w:ind w:left="720"/>
        <w:rPr>
          <w:rFonts w:asciiTheme="majorHAnsi" w:hAnsiTheme="majorHAnsi"/>
          <w:b/>
          <w:color w:val="auto"/>
          <w:sz w:val="20"/>
          <w:szCs w:val="20"/>
        </w:rPr>
      </w:pPr>
      <w:r w:rsidRPr="003C4590">
        <w:rPr>
          <w:rStyle w:val="Hyperlink"/>
          <w:rFonts w:asciiTheme="majorHAnsi" w:hAnsiTheme="majorHAnsi" w:cs="Arial"/>
          <w:b/>
          <w:color w:val="auto"/>
          <w:sz w:val="20"/>
          <w:szCs w:val="20"/>
          <w:u w:val="none"/>
        </w:rPr>
        <w:t xml:space="preserve">Delivery: </w:t>
      </w:r>
      <w:r w:rsidR="00955980" w:rsidRPr="003C4590">
        <w:rPr>
          <w:rStyle w:val="Hyperlink"/>
          <w:rFonts w:asciiTheme="majorHAnsi" w:hAnsiTheme="majorHAnsi" w:cs="Arial"/>
          <w:b/>
          <w:color w:val="auto"/>
          <w:sz w:val="20"/>
          <w:szCs w:val="20"/>
          <w:u w:val="none"/>
        </w:rPr>
        <w:tab/>
      </w:r>
      <w:r w:rsidR="008871B7" w:rsidRPr="003C4590">
        <w:rPr>
          <w:rStyle w:val="Hyperlink"/>
          <w:rFonts w:asciiTheme="majorHAnsi" w:hAnsiTheme="majorHAnsi" w:cs="Arial"/>
          <w:color w:val="auto"/>
          <w:sz w:val="20"/>
          <w:szCs w:val="20"/>
          <w:u w:val="none"/>
        </w:rPr>
        <w:t>In Stock</w:t>
      </w:r>
      <w:r w:rsidRPr="003C4590">
        <w:rPr>
          <w:rStyle w:val="Hyperlink"/>
          <w:rFonts w:asciiTheme="majorHAnsi" w:hAnsiTheme="majorHAnsi" w:cs="Arial"/>
          <w:b/>
          <w:color w:val="auto"/>
          <w:sz w:val="20"/>
          <w:szCs w:val="20"/>
          <w:u w:val="none"/>
        </w:rPr>
        <w:tab/>
      </w:r>
    </w:p>
    <w:p w14:paraId="5B96662B" w14:textId="39EBC3F1" w:rsidR="008834DF" w:rsidRPr="003C4590" w:rsidRDefault="002869B8" w:rsidP="003C4590">
      <w:pPr>
        <w:pStyle w:val="Heading1"/>
        <w:spacing w:before="240"/>
        <w:rPr>
          <w:b w:val="0"/>
          <w:bCs w:val="0"/>
          <w:color w:val="auto"/>
          <w:sz w:val="16"/>
          <w:szCs w:val="16"/>
        </w:rPr>
      </w:pPr>
      <w:r w:rsidRPr="007259B4">
        <w:rPr>
          <w:color w:val="auto"/>
          <w:sz w:val="20"/>
          <w:szCs w:val="22"/>
        </w:rPr>
        <w:t xml:space="preserve">About </w:t>
      </w:r>
      <w:r w:rsidR="003F4906" w:rsidRPr="007259B4">
        <w:rPr>
          <w:color w:val="auto"/>
          <w:sz w:val="20"/>
          <w:szCs w:val="22"/>
        </w:rPr>
        <w:t>Vitrek</w:t>
      </w:r>
      <w:r w:rsidR="00114C74">
        <w:br/>
      </w:r>
      <w:r w:rsidR="00114C74" w:rsidRPr="003C4590">
        <w:rPr>
          <w:rFonts w:asciiTheme="majorHAnsi" w:hAnsiTheme="majorHAnsi" w:cs="Arial"/>
          <w:b w:val="0"/>
          <w:bCs w:val="0"/>
          <w:color w:val="222222"/>
          <w:sz w:val="16"/>
          <w:szCs w:val="16"/>
          <w:shd w:val="clear" w:color="auto" w:fill="FFFFFF"/>
        </w:rPr>
        <w:t xml:space="preserve">Since 1990, Vitrek has provided innovative global solutions for high voltage test and measurement including electrical safety compliance testers, multi-point high-voltage switching systems and graphical power analyzers. Vitrek's recent acquisition of the XiTRON brand of </w:t>
      </w:r>
      <w:proofErr w:type="gramStart"/>
      <w:r w:rsidR="00114C74" w:rsidRPr="003C4590">
        <w:rPr>
          <w:rFonts w:asciiTheme="majorHAnsi" w:hAnsiTheme="majorHAnsi" w:cs="Arial"/>
          <w:b w:val="0"/>
          <w:bCs w:val="0"/>
          <w:color w:val="222222"/>
          <w:sz w:val="16"/>
          <w:szCs w:val="16"/>
          <w:shd w:val="clear" w:color="auto" w:fill="FFFFFF"/>
        </w:rPr>
        <w:t>high performance</w:t>
      </w:r>
      <w:proofErr w:type="gramEnd"/>
      <w:r w:rsidR="00114C74" w:rsidRPr="003C4590">
        <w:rPr>
          <w:rFonts w:asciiTheme="majorHAnsi" w:hAnsiTheme="majorHAnsi" w:cs="Arial"/>
          <w:b w:val="0"/>
          <w:bCs w:val="0"/>
          <w:color w:val="222222"/>
          <w:sz w:val="16"/>
          <w:szCs w:val="16"/>
          <w:shd w:val="clear" w:color="auto" w:fill="FFFFFF"/>
        </w:rPr>
        <w:t xml:space="preserve"> instruments expands the company's portfolio to include portable calibrators for thermocouple and millivolt DC calibration, ballast testers, LED illumination spectral analyzers, programmable DC electronic loads, phase-angle voltmeters and digital milliohmmeters. Vitrek also supplies precision high voltage measurement standards to national laboratories and calibration labs around the world. This unique combination of capabilities positions Vitrek as a leading provider of test solutions serving the photovoltaic, medical equipment, power conversion, electrical component and appliance industries.</w:t>
      </w:r>
      <w:r w:rsidR="00E00ADE" w:rsidRPr="003C4590">
        <w:rPr>
          <w:rFonts w:asciiTheme="majorHAnsi" w:hAnsiTheme="majorHAnsi" w:cstheme="majorHAnsi"/>
          <w:b w:val="0"/>
          <w:bCs w:val="0"/>
          <w:sz w:val="16"/>
          <w:szCs w:val="16"/>
          <w:shd w:val="clear" w:color="auto" w:fill="FFFFFF"/>
        </w:rPr>
        <w:t xml:space="preserve"> </w:t>
      </w:r>
    </w:p>
    <w:sectPr w:rsidR="008834DF" w:rsidRPr="003C4590" w:rsidSect="00377337">
      <w:pgSz w:w="12240" w:h="15840"/>
      <w:pgMar w:top="480" w:right="1200" w:bottom="480" w:left="12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8A507" w14:textId="77777777" w:rsidR="00606AF1" w:rsidRDefault="00606AF1" w:rsidP="00FE71A2">
      <w:r>
        <w:separator/>
      </w:r>
    </w:p>
  </w:endnote>
  <w:endnote w:type="continuationSeparator" w:id="0">
    <w:p w14:paraId="3A9CDCB8" w14:textId="77777777" w:rsidR="00606AF1" w:rsidRDefault="00606AF1" w:rsidP="00FE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C7F1D" w14:textId="77777777" w:rsidR="00606AF1" w:rsidRDefault="00606AF1" w:rsidP="00FE71A2">
      <w:r>
        <w:separator/>
      </w:r>
    </w:p>
  </w:footnote>
  <w:footnote w:type="continuationSeparator" w:id="0">
    <w:p w14:paraId="00C0CB22" w14:textId="77777777" w:rsidR="00606AF1" w:rsidRDefault="00606AF1" w:rsidP="00FE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8A9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A27374"/>
    <w:multiLevelType w:val="hybridMultilevel"/>
    <w:tmpl w:val="0FFE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41876"/>
    <w:multiLevelType w:val="hybridMultilevel"/>
    <w:tmpl w:val="3BF6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A6511"/>
    <w:multiLevelType w:val="hybridMultilevel"/>
    <w:tmpl w:val="018E14C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89"/>
    <w:rsid w:val="00002E90"/>
    <w:rsid w:val="00007467"/>
    <w:rsid w:val="00010778"/>
    <w:rsid w:val="00010EEA"/>
    <w:rsid w:val="000142A6"/>
    <w:rsid w:val="00015D85"/>
    <w:rsid w:val="00036DD5"/>
    <w:rsid w:val="000446F0"/>
    <w:rsid w:val="00044EE1"/>
    <w:rsid w:val="00046EFB"/>
    <w:rsid w:val="00051991"/>
    <w:rsid w:val="00052FCE"/>
    <w:rsid w:val="000533A3"/>
    <w:rsid w:val="000573A2"/>
    <w:rsid w:val="0006221A"/>
    <w:rsid w:val="00064990"/>
    <w:rsid w:val="000654EC"/>
    <w:rsid w:val="00070365"/>
    <w:rsid w:val="00073C00"/>
    <w:rsid w:val="00077A1F"/>
    <w:rsid w:val="000816CC"/>
    <w:rsid w:val="0008598C"/>
    <w:rsid w:val="00091D01"/>
    <w:rsid w:val="000946CC"/>
    <w:rsid w:val="000A4F05"/>
    <w:rsid w:val="000C78D6"/>
    <w:rsid w:val="000D01A7"/>
    <w:rsid w:val="000D1685"/>
    <w:rsid w:val="000D76CA"/>
    <w:rsid w:val="000F574D"/>
    <w:rsid w:val="00113EEF"/>
    <w:rsid w:val="00114C74"/>
    <w:rsid w:val="00120844"/>
    <w:rsid w:val="00125822"/>
    <w:rsid w:val="0014225C"/>
    <w:rsid w:val="00143184"/>
    <w:rsid w:val="00144E1C"/>
    <w:rsid w:val="00150A80"/>
    <w:rsid w:val="0015470C"/>
    <w:rsid w:val="00167784"/>
    <w:rsid w:val="00173CB1"/>
    <w:rsid w:val="00181BD8"/>
    <w:rsid w:val="00183810"/>
    <w:rsid w:val="00183E25"/>
    <w:rsid w:val="00194814"/>
    <w:rsid w:val="001A3942"/>
    <w:rsid w:val="001A4C11"/>
    <w:rsid w:val="001B3762"/>
    <w:rsid w:val="001C3567"/>
    <w:rsid w:val="001C6154"/>
    <w:rsid w:val="001D0EF3"/>
    <w:rsid w:val="001D230A"/>
    <w:rsid w:val="001D5A07"/>
    <w:rsid w:val="002039C8"/>
    <w:rsid w:val="00210A24"/>
    <w:rsid w:val="00210F12"/>
    <w:rsid w:val="002120BA"/>
    <w:rsid w:val="002203FD"/>
    <w:rsid w:val="0022596B"/>
    <w:rsid w:val="0022720A"/>
    <w:rsid w:val="002378C3"/>
    <w:rsid w:val="00243D88"/>
    <w:rsid w:val="00244954"/>
    <w:rsid w:val="002638B8"/>
    <w:rsid w:val="0026449A"/>
    <w:rsid w:val="00267526"/>
    <w:rsid w:val="0027071E"/>
    <w:rsid w:val="00274D40"/>
    <w:rsid w:val="00281591"/>
    <w:rsid w:val="002866B3"/>
    <w:rsid w:val="002869B8"/>
    <w:rsid w:val="00290C71"/>
    <w:rsid w:val="00293E4E"/>
    <w:rsid w:val="00296CEC"/>
    <w:rsid w:val="002A46AA"/>
    <w:rsid w:val="002A5B7B"/>
    <w:rsid w:val="002B165D"/>
    <w:rsid w:val="002C53D9"/>
    <w:rsid w:val="002C793B"/>
    <w:rsid w:val="002C7E0B"/>
    <w:rsid w:val="002D080D"/>
    <w:rsid w:val="002E0FF3"/>
    <w:rsid w:val="002E45A6"/>
    <w:rsid w:val="002F436A"/>
    <w:rsid w:val="00301BAE"/>
    <w:rsid w:val="00301CD3"/>
    <w:rsid w:val="003065B5"/>
    <w:rsid w:val="003143A9"/>
    <w:rsid w:val="00320558"/>
    <w:rsid w:val="0032444E"/>
    <w:rsid w:val="0032533B"/>
    <w:rsid w:val="00325872"/>
    <w:rsid w:val="00326E34"/>
    <w:rsid w:val="0033432F"/>
    <w:rsid w:val="00334BAE"/>
    <w:rsid w:val="00336031"/>
    <w:rsid w:val="003429AC"/>
    <w:rsid w:val="00355F1F"/>
    <w:rsid w:val="00377337"/>
    <w:rsid w:val="00387025"/>
    <w:rsid w:val="00387521"/>
    <w:rsid w:val="00387716"/>
    <w:rsid w:val="00394B4B"/>
    <w:rsid w:val="003952AA"/>
    <w:rsid w:val="003A301F"/>
    <w:rsid w:val="003A5789"/>
    <w:rsid w:val="003B2910"/>
    <w:rsid w:val="003B421F"/>
    <w:rsid w:val="003B5693"/>
    <w:rsid w:val="003C4590"/>
    <w:rsid w:val="003C5E00"/>
    <w:rsid w:val="003D00F1"/>
    <w:rsid w:val="003D2F88"/>
    <w:rsid w:val="003D6AF6"/>
    <w:rsid w:val="003E5BDE"/>
    <w:rsid w:val="003F3488"/>
    <w:rsid w:val="003F4906"/>
    <w:rsid w:val="004048B7"/>
    <w:rsid w:val="004101D7"/>
    <w:rsid w:val="00410271"/>
    <w:rsid w:val="0041374E"/>
    <w:rsid w:val="00415103"/>
    <w:rsid w:val="00425109"/>
    <w:rsid w:val="0043115C"/>
    <w:rsid w:val="004333A1"/>
    <w:rsid w:val="0044643C"/>
    <w:rsid w:val="0045019A"/>
    <w:rsid w:val="0045074D"/>
    <w:rsid w:val="00451FC8"/>
    <w:rsid w:val="00457DD8"/>
    <w:rsid w:val="004631A7"/>
    <w:rsid w:val="00465A46"/>
    <w:rsid w:val="0046611E"/>
    <w:rsid w:val="0046739C"/>
    <w:rsid w:val="00470D45"/>
    <w:rsid w:val="00474C1B"/>
    <w:rsid w:val="00480859"/>
    <w:rsid w:val="00484E11"/>
    <w:rsid w:val="00494248"/>
    <w:rsid w:val="004A528F"/>
    <w:rsid w:val="004B3736"/>
    <w:rsid w:val="004B6E4E"/>
    <w:rsid w:val="004C0B47"/>
    <w:rsid w:val="004C2633"/>
    <w:rsid w:val="004D367D"/>
    <w:rsid w:val="004D66DF"/>
    <w:rsid w:val="004D6E73"/>
    <w:rsid w:val="004E0F40"/>
    <w:rsid w:val="004E62DF"/>
    <w:rsid w:val="004F1F52"/>
    <w:rsid w:val="005021F8"/>
    <w:rsid w:val="00505FD4"/>
    <w:rsid w:val="00512C74"/>
    <w:rsid w:val="00524DE6"/>
    <w:rsid w:val="00525011"/>
    <w:rsid w:val="00525209"/>
    <w:rsid w:val="0053715D"/>
    <w:rsid w:val="00541D23"/>
    <w:rsid w:val="00546729"/>
    <w:rsid w:val="005503FB"/>
    <w:rsid w:val="00552255"/>
    <w:rsid w:val="00552E84"/>
    <w:rsid w:val="00560A23"/>
    <w:rsid w:val="005661DE"/>
    <w:rsid w:val="00582152"/>
    <w:rsid w:val="00584290"/>
    <w:rsid w:val="005A7014"/>
    <w:rsid w:val="005B0F6A"/>
    <w:rsid w:val="005B7A9A"/>
    <w:rsid w:val="005D60C4"/>
    <w:rsid w:val="005E1D23"/>
    <w:rsid w:val="005E7B0C"/>
    <w:rsid w:val="006001AC"/>
    <w:rsid w:val="00606AF1"/>
    <w:rsid w:val="00611F34"/>
    <w:rsid w:val="00622D9B"/>
    <w:rsid w:val="00624451"/>
    <w:rsid w:val="00627030"/>
    <w:rsid w:val="00634E2A"/>
    <w:rsid w:val="00634F69"/>
    <w:rsid w:val="00645D25"/>
    <w:rsid w:val="0064794D"/>
    <w:rsid w:val="00650C8A"/>
    <w:rsid w:val="006758DA"/>
    <w:rsid w:val="006771EF"/>
    <w:rsid w:val="00692855"/>
    <w:rsid w:val="00695C75"/>
    <w:rsid w:val="006974E9"/>
    <w:rsid w:val="006A00DC"/>
    <w:rsid w:val="006D29D1"/>
    <w:rsid w:val="006D6CD3"/>
    <w:rsid w:val="006E52DE"/>
    <w:rsid w:val="006E7533"/>
    <w:rsid w:val="006F1475"/>
    <w:rsid w:val="006F14CA"/>
    <w:rsid w:val="006F4116"/>
    <w:rsid w:val="006F4F37"/>
    <w:rsid w:val="007073A1"/>
    <w:rsid w:val="00710DE1"/>
    <w:rsid w:val="00710F98"/>
    <w:rsid w:val="00716AF9"/>
    <w:rsid w:val="00724B55"/>
    <w:rsid w:val="007259B4"/>
    <w:rsid w:val="007355B4"/>
    <w:rsid w:val="0074081D"/>
    <w:rsid w:val="00744A40"/>
    <w:rsid w:val="00765567"/>
    <w:rsid w:val="007750B5"/>
    <w:rsid w:val="00776E92"/>
    <w:rsid w:val="007912D7"/>
    <w:rsid w:val="0079243F"/>
    <w:rsid w:val="007955FB"/>
    <w:rsid w:val="00797B16"/>
    <w:rsid w:val="007A38F7"/>
    <w:rsid w:val="007B1944"/>
    <w:rsid w:val="007B4473"/>
    <w:rsid w:val="007C4B9F"/>
    <w:rsid w:val="007C63CD"/>
    <w:rsid w:val="007F688E"/>
    <w:rsid w:val="007F6F48"/>
    <w:rsid w:val="00801BE9"/>
    <w:rsid w:val="00803A27"/>
    <w:rsid w:val="008156D6"/>
    <w:rsid w:val="0082509C"/>
    <w:rsid w:val="0083018F"/>
    <w:rsid w:val="00835370"/>
    <w:rsid w:val="008360CB"/>
    <w:rsid w:val="00860D59"/>
    <w:rsid w:val="00863E63"/>
    <w:rsid w:val="00864FBB"/>
    <w:rsid w:val="0086688F"/>
    <w:rsid w:val="0086793D"/>
    <w:rsid w:val="00874CF7"/>
    <w:rsid w:val="00875387"/>
    <w:rsid w:val="00875B75"/>
    <w:rsid w:val="008834DF"/>
    <w:rsid w:val="00885FF4"/>
    <w:rsid w:val="00886696"/>
    <w:rsid w:val="00886F1B"/>
    <w:rsid w:val="00887058"/>
    <w:rsid w:val="008871B7"/>
    <w:rsid w:val="00893411"/>
    <w:rsid w:val="008A2CBE"/>
    <w:rsid w:val="008A364E"/>
    <w:rsid w:val="008B0405"/>
    <w:rsid w:val="008B2C28"/>
    <w:rsid w:val="008D1E87"/>
    <w:rsid w:val="008D1F09"/>
    <w:rsid w:val="008D2BFD"/>
    <w:rsid w:val="008D447E"/>
    <w:rsid w:val="008E0840"/>
    <w:rsid w:val="008E11CF"/>
    <w:rsid w:val="008E4712"/>
    <w:rsid w:val="008E7FE2"/>
    <w:rsid w:val="008F3C4D"/>
    <w:rsid w:val="008F6575"/>
    <w:rsid w:val="00907E89"/>
    <w:rsid w:val="00912D1F"/>
    <w:rsid w:val="00916AA2"/>
    <w:rsid w:val="00916BD6"/>
    <w:rsid w:val="0092100E"/>
    <w:rsid w:val="00925B04"/>
    <w:rsid w:val="00930298"/>
    <w:rsid w:val="009302B7"/>
    <w:rsid w:val="009512DF"/>
    <w:rsid w:val="00955980"/>
    <w:rsid w:val="00956D55"/>
    <w:rsid w:val="00957947"/>
    <w:rsid w:val="00964103"/>
    <w:rsid w:val="00964926"/>
    <w:rsid w:val="0097076A"/>
    <w:rsid w:val="009731AC"/>
    <w:rsid w:val="00982F2C"/>
    <w:rsid w:val="00996251"/>
    <w:rsid w:val="009A12DF"/>
    <w:rsid w:val="009A37E5"/>
    <w:rsid w:val="009A5B1D"/>
    <w:rsid w:val="009A6754"/>
    <w:rsid w:val="009A6996"/>
    <w:rsid w:val="009C369F"/>
    <w:rsid w:val="009C4347"/>
    <w:rsid w:val="009C62DB"/>
    <w:rsid w:val="009D564D"/>
    <w:rsid w:val="00A0016A"/>
    <w:rsid w:val="00A0273E"/>
    <w:rsid w:val="00A05BCD"/>
    <w:rsid w:val="00A05E66"/>
    <w:rsid w:val="00A20327"/>
    <w:rsid w:val="00A2048D"/>
    <w:rsid w:val="00A230ED"/>
    <w:rsid w:val="00A26970"/>
    <w:rsid w:val="00A362C8"/>
    <w:rsid w:val="00A5195F"/>
    <w:rsid w:val="00A621C7"/>
    <w:rsid w:val="00A818B0"/>
    <w:rsid w:val="00A92DFB"/>
    <w:rsid w:val="00AA7061"/>
    <w:rsid w:val="00AB494C"/>
    <w:rsid w:val="00AB633F"/>
    <w:rsid w:val="00AC4584"/>
    <w:rsid w:val="00AC4ADD"/>
    <w:rsid w:val="00AC4B40"/>
    <w:rsid w:val="00AC6009"/>
    <w:rsid w:val="00AE5F02"/>
    <w:rsid w:val="00AF4D62"/>
    <w:rsid w:val="00AF6053"/>
    <w:rsid w:val="00AF628A"/>
    <w:rsid w:val="00B02F45"/>
    <w:rsid w:val="00B106B7"/>
    <w:rsid w:val="00B211F9"/>
    <w:rsid w:val="00B36217"/>
    <w:rsid w:val="00B36C7C"/>
    <w:rsid w:val="00B62843"/>
    <w:rsid w:val="00B6737F"/>
    <w:rsid w:val="00B71ED2"/>
    <w:rsid w:val="00B775FC"/>
    <w:rsid w:val="00B77FB9"/>
    <w:rsid w:val="00B942B4"/>
    <w:rsid w:val="00BA4F93"/>
    <w:rsid w:val="00BA7D82"/>
    <w:rsid w:val="00BB27D9"/>
    <w:rsid w:val="00BC1F39"/>
    <w:rsid w:val="00BC3405"/>
    <w:rsid w:val="00BC47A3"/>
    <w:rsid w:val="00BD0167"/>
    <w:rsid w:val="00BD07CB"/>
    <w:rsid w:val="00BD1C05"/>
    <w:rsid w:val="00BD5C2B"/>
    <w:rsid w:val="00BE23B7"/>
    <w:rsid w:val="00BE37D3"/>
    <w:rsid w:val="00BF748B"/>
    <w:rsid w:val="00C03C6D"/>
    <w:rsid w:val="00C1025A"/>
    <w:rsid w:val="00C13E63"/>
    <w:rsid w:val="00C15BA4"/>
    <w:rsid w:val="00C178EA"/>
    <w:rsid w:val="00C17E60"/>
    <w:rsid w:val="00C2028F"/>
    <w:rsid w:val="00C30132"/>
    <w:rsid w:val="00C3144F"/>
    <w:rsid w:val="00C34151"/>
    <w:rsid w:val="00C35A65"/>
    <w:rsid w:val="00C41DF1"/>
    <w:rsid w:val="00C44DE9"/>
    <w:rsid w:val="00C46369"/>
    <w:rsid w:val="00C47A17"/>
    <w:rsid w:val="00C51DD3"/>
    <w:rsid w:val="00C528FD"/>
    <w:rsid w:val="00C53C05"/>
    <w:rsid w:val="00C5667C"/>
    <w:rsid w:val="00C61324"/>
    <w:rsid w:val="00C65847"/>
    <w:rsid w:val="00C67287"/>
    <w:rsid w:val="00C85317"/>
    <w:rsid w:val="00C8739F"/>
    <w:rsid w:val="00CA078D"/>
    <w:rsid w:val="00CB19C7"/>
    <w:rsid w:val="00CB2498"/>
    <w:rsid w:val="00CC40EF"/>
    <w:rsid w:val="00CC71D6"/>
    <w:rsid w:val="00CD5264"/>
    <w:rsid w:val="00CD57B6"/>
    <w:rsid w:val="00CD6D45"/>
    <w:rsid w:val="00CE33D3"/>
    <w:rsid w:val="00CE5A6B"/>
    <w:rsid w:val="00CF184D"/>
    <w:rsid w:val="00CF4B3D"/>
    <w:rsid w:val="00CF742A"/>
    <w:rsid w:val="00D026D9"/>
    <w:rsid w:val="00D073BE"/>
    <w:rsid w:val="00D11034"/>
    <w:rsid w:val="00D20DAD"/>
    <w:rsid w:val="00D21EC3"/>
    <w:rsid w:val="00D2796A"/>
    <w:rsid w:val="00D27AC9"/>
    <w:rsid w:val="00D27E45"/>
    <w:rsid w:val="00D31B1A"/>
    <w:rsid w:val="00D3642E"/>
    <w:rsid w:val="00D41B46"/>
    <w:rsid w:val="00D46FB8"/>
    <w:rsid w:val="00D50218"/>
    <w:rsid w:val="00D60113"/>
    <w:rsid w:val="00D60775"/>
    <w:rsid w:val="00D66A62"/>
    <w:rsid w:val="00D72C1B"/>
    <w:rsid w:val="00D75655"/>
    <w:rsid w:val="00D80243"/>
    <w:rsid w:val="00D83641"/>
    <w:rsid w:val="00D85A2C"/>
    <w:rsid w:val="00D85E40"/>
    <w:rsid w:val="00D87B9F"/>
    <w:rsid w:val="00D94ED8"/>
    <w:rsid w:val="00D971AD"/>
    <w:rsid w:val="00D97505"/>
    <w:rsid w:val="00DA1CCF"/>
    <w:rsid w:val="00DA7749"/>
    <w:rsid w:val="00DB0B20"/>
    <w:rsid w:val="00DB1FBF"/>
    <w:rsid w:val="00DB53AA"/>
    <w:rsid w:val="00DB7EB3"/>
    <w:rsid w:val="00DC09B0"/>
    <w:rsid w:val="00DC7192"/>
    <w:rsid w:val="00DD305E"/>
    <w:rsid w:val="00DD3589"/>
    <w:rsid w:val="00DD4527"/>
    <w:rsid w:val="00DD5BA3"/>
    <w:rsid w:val="00DD7DCA"/>
    <w:rsid w:val="00DE365D"/>
    <w:rsid w:val="00DE7790"/>
    <w:rsid w:val="00DF586A"/>
    <w:rsid w:val="00DF60A8"/>
    <w:rsid w:val="00E005E0"/>
    <w:rsid w:val="00E00ADE"/>
    <w:rsid w:val="00E02E0D"/>
    <w:rsid w:val="00E02F51"/>
    <w:rsid w:val="00E059C7"/>
    <w:rsid w:val="00E05FAB"/>
    <w:rsid w:val="00E07731"/>
    <w:rsid w:val="00E36F64"/>
    <w:rsid w:val="00E40FAD"/>
    <w:rsid w:val="00E45618"/>
    <w:rsid w:val="00E55DFE"/>
    <w:rsid w:val="00E56E22"/>
    <w:rsid w:val="00E626F6"/>
    <w:rsid w:val="00E67468"/>
    <w:rsid w:val="00E67894"/>
    <w:rsid w:val="00E76BB2"/>
    <w:rsid w:val="00E77C8F"/>
    <w:rsid w:val="00E800EF"/>
    <w:rsid w:val="00E80895"/>
    <w:rsid w:val="00E905E5"/>
    <w:rsid w:val="00EB1EE1"/>
    <w:rsid w:val="00EB34C0"/>
    <w:rsid w:val="00EC33E2"/>
    <w:rsid w:val="00EC3752"/>
    <w:rsid w:val="00EC48E6"/>
    <w:rsid w:val="00ED0EA4"/>
    <w:rsid w:val="00ED17EE"/>
    <w:rsid w:val="00EE7B82"/>
    <w:rsid w:val="00EF62F5"/>
    <w:rsid w:val="00F01F9C"/>
    <w:rsid w:val="00F07576"/>
    <w:rsid w:val="00F14E25"/>
    <w:rsid w:val="00F22906"/>
    <w:rsid w:val="00F25583"/>
    <w:rsid w:val="00F26023"/>
    <w:rsid w:val="00F26FC4"/>
    <w:rsid w:val="00F30BA2"/>
    <w:rsid w:val="00F43505"/>
    <w:rsid w:val="00F51401"/>
    <w:rsid w:val="00F53C83"/>
    <w:rsid w:val="00F565F3"/>
    <w:rsid w:val="00F77C06"/>
    <w:rsid w:val="00F84FF7"/>
    <w:rsid w:val="00F926D5"/>
    <w:rsid w:val="00F9445D"/>
    <w:rsid w:val="00FB0119"/>
    <w:rsid w:val="00FB1C07"/>
    <w:rsid w:val="00FB60AC"/>
    <w:rsid w:val="00FB732F"/>
    <w:rsid w:val="00FB7A47"/>
    <w:rsid w:val="00FB7CCB"/>
    <w:rsid w:val="00FC6047"/>
    <w:rsid w:val="00FD36B1"/>
    <w:rsid w:val="00FD45B9"/>
    <w:rsid w:val="00FD6069"/>
    <w:rsid w:val="00FE2123"/>
    <w:rsid w:val="00FE71A2"/>
    <w:rsid w:val="00FF302D"/>
    <w:rsid w:val="00FF6B1A"/>
    <w:rsid w:val="00FF6DD1"/>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C2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1F8"/>
    <w:rPr>
      <w:rFonts w:ascii="Times New Roman" w:hAnsi="Times New Roman"/>
      <w:sz w:val="24"/>
      <w:szCs w:val="24"/>
    </w:rPr>
  </w:style>
  <w:style w:type="paragraph" w:styleId="Heading1">
    <w:name w:val="heading 1"/>
    <w:basedOn w:val="Normal"/>
    <w:next w:val="Normal"/>
    <w:link w:val="Heading1Char"/>
    <w:uiPriority w:val="9"/>
    <w:qFormat/>
    <w:rsid w:val="002869B8"/>
    <w:pPr>
      <w:keepNext/>
      <w:keepLines/>
      <w:spacing w:before="480" w:line="276" w:lineRule="auto"/>
      <w:outlineLvl w:val="0"/>
    </w:pPr>
    <w:rPr>
      <w:rFonts w:ascii="Calibri" w:eastAsia="MS Gothic" w:hAnsi="Calibri"/>
      <w:b/>
      <w:bCs/>
      <w:color w:val="345A8A"/>
      <w:sz w:val="32"/>
      <w:szCs w:val="32"/>
    </w:rPr>
  </w:style>
  <w:style w:type="paragraph" w:styleId="Heading2">
    <w:name w:val="heading 2"/>
    <w:basedOn w:val="Normal"/>
    <w:next w:val="Normal"/>
    <w:link w:val="Heading2Char"/>
    <w:qFormat/>
    <w:rsid w:val="00634F69"/>
    <w:pPr>
      <w:keepNext/>
      <w:jc w:val="center"/>
      <w:outlineLvl w:val="1"/>
    </w:pPr>
    <w:rPr>
      <w:rFonts w:ascii="Arial" w:hAnsi="Arial" w:cs="Arial"/>
      <w:b/>
      <w:sz w:val="36"/>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qFormat/>
    <w:rsid w:val="00835370"/>
    <w:pPr>
      <w:adjustRightInd w:val="0"/>
      <w:spacing w:after="240" w:line="288" w:lineRule="auto"/>
    </w:pPr>
    <w:rPr>
      <w:rFonts w:ascii="Trebuchet MS" w:hAnsi="Trebuchet MS"/>
      <w:bCs/>
      <w:i/>
      <w:sz w:val="20"/>
    </w:rPr>
  </w:style>
  <w:style w:type="paragraph" w:customStyle="1" w:styleId="Headline">
    <w:name w:val="Headline"/>
    <w:qFormat/>
    <w:rsid w:val="00835370"/>
    <w:pPr>
      <w:spacing w:after="240" w:line="288" w:lineRule="auto"/>
    </w:pPr>
    <w:rPr>
      <w:rFonts w:ascii="Trebuchet MS" w:hAnsi="Trebuchet MS"/>
      <w:b/>
      <w:bCs/>
      <w:color w:val="000000"/>
      <w:sz w:val="24"/>
    </w:rPr>
  </w:style>
  <w:style w:type="paragraph" w:customStyle="1" w:styleId="BodyCopy">
    <w:name w:val="Body Copy"/>
    <w:qFormat/>
    <w:rsid w:val="00835370"/>
    <w:pPr>
      <w:tabs>
        <w:tab w:val="left" w:pos="4680"/>
      </w:tabs>
      <w:spacing w:line="240" w:lineRule="exact"/>
    </w:pPr>
    <w:rPr>
      <w:rFonts w:ascii="Trebuchet MS" w:hAnsi="Trebuchet MS"/>
      <w:b/>
      <w:sz w:val="18"/>
      <w:szCs w:val="18"/>
      <w:lang w:val="en-GB"/>
    </w:rPr>
  </w:style>
  <w:style w:type="paragraph" w:customStyle="1" w:styleId="ParagraghHeading">
    <w:name w:val="Paragragh Heading"/>
    <w:qFormat/>
    <w:rsid w:val="00835370"/>
    <w:rPr>
      <w:rFonts w:ascii="Trebuchet MS" w:hAnsi="Trebuchet MS"/>
      <w:b/>
      <w:bCs/>
      <w:smallCaps/>
      <w:szCs w:val="18"/>
      <w:lang w:val="en-GB"/>
    </w:rPr>
  </w:style>
  <w:style w:type="character" w:styleId="Hyperlink">
    <w:name w:val="Hyperlink"/>
    <w:uiPriority w:val="99"/>
    <w:rsid w:val="00293E4E"/>
    <w:rPr>
      <w:rFonts w:cs="Times New Roman"/>
      <w:color w:val="0000FF"/>
      <w:u w:val="single"/>
    </w:rPr>
  </w:style>
  <w:style w:type="paragraph" w:styleId="BalloonText">
    <w:name w:val="Balloon Text"/>
    <w:basedOn w:val="Normal"/>
    <w:link w:val="BalloonTextChar"/>
    <w:uiPriority w:val="99"/>
    <w:semiHidden/>
    <w:unhideWhenUsed/>
    <w:rsid w:val="00293E4E"/>
    <w:rPr>
      <w:rFonts w:ascii="Tahoma" w:hAnsi="Tahoma" w:cs="Tahoma"/>
      <w:sz w:val="16"/>
      <w:szCs w:val="16"/>
    </w:rPr>
  </w:style>
  <w:style w:type="character" w:customStyle="1" w:styleId="BalloonTextChar">
    <w:name w:val="Balloon Text Char"/>
    <w:link w:val="BalloonText"/>
    <w:uiPriority w:val="99"/>
    <w:semiHidden/>
    <w:rsid w:val="00293E4E"/>
    <w:rPr>
      <w:rFonts w:ascii="Tahoma" w:eastAsia="Calibri" w:hAnsi="Tahoma" w:cs="Tahoma"/>
      <w:sz w:val="16"/>
      <w:szCs w:val="16"/>
    </w:rPr>
  </w:style>
  <w:style w:type="character" w:styleId="CommentReference">
    <w:name w:val="annotation reference"/>
    <w:uiPriority w:val="99"/>
    <w:semiHidden/>
    <w:unhideWhenUsed/>
    <w:rsid w:val="00C30132"/>
    <w:rPr>
      <w:sz w:val="16"/>
      <w:szCs w:val="16"/>
    </w:rPr>
  </w:style>
  <w:style w:type="paragraph" w:styleId="CommentText">
    <w:name w:val="annotation text"/>
    <w:basedOn w:val="Normal"/>
    <w:link w:val="CommentTextChar"/>
    <w:uiPriority w:val="99"/>
    <w:semiHidden/>
    <w:unhideWhenUsed/>
    <w:rsid w:val="00C30132"/>
    <w:pPr>
      <w:spacing w:after="200"/>
    </w:pPr>
    <w:rPr>
      <w:rFonts w:ascii="Calibri" w:eastAsia="Calibri" w:hAnsi="Calibri"/>
      <w:sz w:val="20"/>
      <w:szCs w:val="20"/>
    </w:rPr>
  </w:style>
  <w:style w:type="character" w:customStyle="1" w:styleId="CommentTextChar">
    <w:name w:val="Comment Text Char"/>
    <w:link w:val="CommentText"/>
    <w:uiPriority w:val="99"/>
    <w:semiHidden/>
    <w:rsid w:val="00C30132"/>
    <w:rPr>
      <w:rFonts w:eastAsia="Calibri"/>
      <w:sz w:val="20"/>
      <w:szCs w:val="20"/>
    </w:rPr>
  </w:style>
  <w:style w:type="paragraph" w:styleId="CommentSubject">
    <w:name w:val="annotation subject"/>
    <w:basedOn w:val="CommentText"/>
    <w:next w:val="CommentText"/>
    <w:link w:val="CommentSubjectChar"/>
    <w:uiPriority w:val="99"/>
    <w:semiHidden/>
    <w:unhideWhenUsed/>
    <w:rsid w:val="00C30132"/>
    <w:rPr>
      <w:b/>
      <w:bCs/>
    </w:rPr>
  </w:style>
  <w:style w:type="character" w:customStyle="1" w:styleId="CommentSubjectChar">
    <w:name w:val="Comment Subject Char"/>
    <w:link w:val="CommentSubject"/>
    <w:uiPriority w:val="99"/>
    <w:semiHidden/>
    <w:rsid w:val="00C30132"/>
    <w:rPr>
      <w:rFonts w:eastAsia="Calibri"/>
      <w:b/>
      <w:bCs/>
      <w:sz w:val="20"/>
      <w:szCs w:val="20"/>
    </w:rPr>
  </w:style>
  <w:style w:type="paragraph" w:styleId="Header">
    <w:name w:val="header"/>
    <w:basedOn w:val="Normal"/>
    <w:link w:val="HeaderChar"/>
    <w:uiPriority w:val="99"/>
    <w:unhideWhenUsed/>
    <w:rsid w:val="00FE71A2"/>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FE71A2"/>
    <w:rPr>
      <w:rFonts w:eastAsia="Calibri"/>
    </w:rPr>
  </w:style>
  <w:style w:type="paragraph" w:styleId="Footer">
    <w:name w:val="footer"/>
    <w:basedOn w:val="Normal"/>
    <w:link w:val="FooterChar"/>
    <w:uiPriority w:val="99"/>
    <w:unhideWhenUsed/>
    <w:rsid w:val="00FE71A2"/>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FE71A2"/>
    <w:rPr>
      <w:rFonts w:eastAsia="Calibri"/>
    </w:rPr>
  </w:style>
  <w:style w:type="character" w:styleId="FollowedHyperlink">
    <w:name w:val="FollowedHyperlink"/>
    <w:uiPriority w:val="99"/>
    <w:semiHidden/>
    <w:unhideWhenUsed/>
    <w:rsid w:val="00C41DF1"/>
    <w:rPr>
      <w:color w:val="800080"/>
      <w:u w:val="single"/>
    </w:rPr>
  </w:style>
  <w:style w:type="character" w:customStyle="1" w:styleId="Heading2Char">
    <w:name w:val="Heading 2 Char"/>
    <w:link w:val="Heading2"/>
    <w:rsid w:val="00634F69"/>
    <w:rPr>
      <w:rFonts w:ascii="Arial" w:hAnsi="Arial" w:cs="Arial"/>
      <w:b/>
      <w:sz w:val="36"/>
      <w:lang w:val="en-GB" w:eastAsia="de-DE"/>
    </w:rPr>
  </w:style>
  <w:style w:type="paragraph" w:styleId="BodyText3">
    <w:name w:val="Body Text 3"/>
    <w:basedOn w:val="Normal"/>
    <w:link w:val="BodyText3Char"/>
    <w:semiHidden/>
    <w:rsid w:val="00634F69"/>
    <w:pPr>
      <w:spacing w:line="480" w:lineRule="auto"/>
      <w:jc w:val="both"/>
    </w:pPr>
    <w:rPr>
      <w:rFonts w:ascii="Arial" w:hAnsi="Arial" w:cs="Arial"/>
      <w:szCs w:val="20"/>
      <w:lang w:val="en-GB" w:eastAsia="de-DE"/>
    </w:rPr>
  </w:style>
  <w:style w:type="character" w:customStyle="1" w:styleId="BodyText3Char">
    <w:name w:val="Body Text 3 Char"/>
    <w:link w:val="BodyText3"/>
    <w:semiHidden/>
    <w:rsid w:val="00634F69"/>
    <w:rPr>
      <w:rFonts w:ascii="Arial" w:hAnsi="Arial" w:cs="Arial"/>
      <w:sz w:val="24"/>
      <w:lang w:val="en-GB" w:eastAsia="de-DE"/>
    </w:rPr>
  </w:style>
  <w:style w:type="paragraph" w:customStyle="1" w:styleId="ExcelsysPRBodyCopy">
    <w:name w:val="Excelsys PR Body Copy"/>
    <w:basedOn w:val="Normal"/>
    <w:qFormat/>
    <w:rsid w:val="00B942B4"/>
    <w:pPr>
      <w:spacing w:after="120" w:line="300" w:lineRule="exact"/>
    </w:pPr>
    <w:rPr>
      <w:rFonts w:ascii="Arial" w:eastAsia="Calibri" w:hAnsi="Arial" w:cs="Arial"/>
      <w:color w:val="000000"/>
      <w:sz w:val="22"/>
      <w:szCs w:val="22"/>
    </w:rPr>
  </w:style>
  <w:style w:type="character" w:customStyle="1" w:styleId="Heading1Char">
    <w:name w:val="Heading 1 Char"/>
    <w:link w:val="Heading1"/>
    <w:uiPriority w:val="9"/>
    <w:rsid w:val="002869B8"/>
    <w:rPr>
      <w:rFonts w:ascii="Calibri" w:eastAsia="MS Gothic" w:hAnsi="Calibri" w:cs="Times New Roman"/>
      <w:b/>
      <w:bCs/>
      <w:color w:val="345A8A"/>
      <w:sz w:val="32"/>
      <w:szCs w:val="32"/>
    </w:rPr>
  </w:style>
  <w:style w:type="paragraph" w:customStyle="1" w:styleId="MediumList2-Accent21">
    <w:name w:val="Medium List 2 - Accent 21"/>
    <w:hidden/>
    <w:uiPriority w:val="71"/>
    <w:rsid w:val="008F6575"/>
    <w:rPr>
      <w:rFonts w:eastAsia="Calibri"/>
      <w:sz w:val="22"/>
      <w:szCs w:val="22"/>
    </w:rPr>
  </w:style>
  <w:style w:type="character" w:customStyle="1" w:styleId="apple-converted-space">
    <w:name w:val="apple-converted-space"/>
    <w:basedOn w:val="DefaultParagraphFont"/>
    <w:rsid w:val="007F688E"/>
  </w:style>
  <w:style w:type="paragraph" w:styleId="NormalWeb">
    <w:name w:val="Normal (Web)"/>
    <w:basedOn w:val="Normal"/>
    <w:uiPriority w:val="99"/>
    <w:unhideWhenUsed/>
    <w:rsid w:val="007F688E"/>
    <w:pPr>
      <w:spacing w:before="100" w:beforeAutospacing="1" w:after="100" w:afterAutospacing="1"/>
    </w:pPr>
    <w:rPr>
      <w:rFonts w:ascii="Times" w:hAnsi="Times"/>
      <w:sz w:val="20"/>
      <w:szCs w:val="20"/>
    </w:rPr>
  </w:style>
  <w:style w:type="character" w:styleId="Strong">
    <w:name w:val="Strong"/>
    <w:uiPriority w:val="22"/>
    <w:qFormat/>
    <w:rsid w:val="007F688E"/>
    <w:rPr>
      <w:b/>
      <w:bCs/>
    </w:rPr>
  </w:style>
  <w:style w:type="character" w:customStyle="1" w:styleId="il">
    <w:name w:val="il"/>
    <w:basedOn w:val="DefaultParagraphFont"/>
    <w:rsid w:val="00650C8A"/>
  </w:style>
  <w:style w:type="character" w:customStyle="1" w:styleId="UnresolvedMention1">
    <w:name w:val="Unresolved Mention1"/>
    <w:basedOn w:val="DefaultParagraphFont"/>
    <w:uiPriority w:val="99"/>
    <w:rsid w:val="003F4906"/>
    <w:rPr>
      <w:color w:val="808080"/>
      <w:shd w:val="clear" w:color="auto" w:fill="E6E6E6"/>
    </w:rPr>
  </w:style>
  <w:style w:type="paragraph" w:styleId="ListParagraph">
    <w:name w:val="List Paragraph"/>
    <w:basedOn w:val="Normal"/>
    <w:uiPriority w:val="67"/>
    <w:rsid w:val="00AC4584"/>
    <w:pPr>
      <w:spacing w:after="200" w:line="276" w:lineRule="auto"/>
      <w:ind w:left="720"/>
      <w:contextualSpacing/>
    </w:pPr>
    <w:rPr>
      <w:rFonts w:ascii="Calibri" w:eastAsia="Calibri" w:hAnsi="Calibri"/>
      <w:sz w:val="22"/>
      <w:szCs w:val="22"/>
    </w:rPr>
  </w:style>
  <w:style w:type="paragraph" w:styleId="Revision">
    <w:name w:val="Revision"/>
    <w:hidden/>
    <w:uiPriority w:val="66"/>
    <w:semiHidden/>
    <w:rsid w:val="00FF302D"/>
    <w:rPr>
      <w:rFonts w:eastAsia="Calibri"/>
      <w:sz w:val="22"/>
      <w:szCs w:val="22"/>
    </w:rPr>
  </w:style>
  <w:style w:type="character" w:customStyle="1" w:styleId="UnresolvedMention2">
    <w:name w:val="Unresolved Mention2"/>
    <w:basedOn w:val="DefaultParagraphFont"/>
    <w:uiPriority w:val="99"/>
    <w:semiHidden/>
    <w:unhideWhenUsed/>
    <w:rsid w:val="00627030"/>
    <w:rPr>
      <w:color w:val="808080"/>
      <w:shd w:val="clear" w:color="auto" w:fill="E6E6E6"/>
    </w:rPr>
  </w:style>
  <w:style w:type="character" w:customStyle="1" w:styleId="UnresolvedMention3">
    <w:name w:val="Unresolved Mention3"/>
    <w:basedOn w:val="DefaultParagraphFont"/>
    <w:uiPriority w:val="99"/>
    <w:semiHidden/>
    <w:unhideWhenUsed/>
    <w:rsid w:val="001D230A"/>
    <w:rPr>
      <w:color w:val="605E5C"/>
      <w:shd w:val="clear" w:color="auto" w:fill="E1DFDD"/>
    </w:rPr>
  </w:style>
  <w:style w:type="paragraph" w:customStyle="1" w:styleId="m-4984576201312657914msolistparagraph">
    <w:name w:val="m_-4984576201312657914msolistparagraph"/>
    <w:basedOn w:val="Normal"/>
    <w:rsid w:val="0014225C"/>
    <w:pPr>
      <w:spacing w:before="100" w:beforeAutospacing="1" w:after="100" w:afterAutospacing="1"/>
    </w:pPr>
  </w:style>
  <w:style w:type="character" w:customStyle="1" w:styleId="UnresolvedMention4">
    <w:name w:val="Unresolved Mention4"/>
    <w:basedOn w:val="DefaultParagraphFont"/>
    <w:uiPriority w:val="99"/>
    <w:semiHidden/>
    <w:unhideWhenUsed/>
    <w:rsid w:val="00410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2242">
      <w:bodyDiv w:val="1"/>
      <w:marLeft w:val="0"/>
      <w:marRight w:val="0"/>
      <w:marTop w:val="0"/>
      <w:marBottom w:val="0"/>
      <w:divBdr>
        <w:top w:val="none" w:sz="0" w:space="0" w:color="auto"/>
        <w:left w:val="none" w:sz="0" w:space="0" w:color="auto"/>
        <w:bottom w:val="none" w:sz="0" w:space="0" w:color="auto"/>
        <w:right w:val="none" w:sz="0" w:space="0" w:color="auto"/>
      </w:divBdr>
    </w:div>
    <w:div w:id="109592022">
      <w:bodyDiv w:val="1"/>
      <w:marLeft w:val="0"/>
      <w:marRight w:val="0"/>
      <w:marTop w:val="0"/>
      <w:marBottom w:val="0"/>
      <w:divBdr>
        <w:top w:val="none" w:sz="0" w:space="0" w:color="auto"/>
        <w:left w:val="none" w:sz="0" w:space="0" w:color="auto"/>
        <w:bottom w:val="none" w:sz="0" w:space="0" w:color="auto"/>
        <w:right w:val="none" w:sz="0" w:space="0" w:color="auto"/>
      </w:divBdr>
    </w:div>
    <w:div w:id="110318465">
      <w:bodyDiv w:val="1"/>
      <w:marLeft w:val="0"/>
      <w:marRight w:val="0"/>
      <w:marTop w:val="0"/>
      <w:marBottom w:val="0"/>
      <w:divBdr>
        <w:top w:val="none" w:sz="0" w:space="0" w:color="auto"/>
        <w:left w:val="none" w:sz="0" w:space="0" w:color="auto"/>
        <w:bottom w:val="none" w:sz="0" w:space="0" w:color="auto"/>
        <w:right w:val="none" w:sz="0" w:space="0" w:color="auto"/>
      </w:divBdr>
    </w:div>
    <w:div w:id="235478531">
      <w:bodyDiv w:val="1"/>
      <w:marLeft w:val="0"/>
      <w:marRight w:val="0"/>
      <w:marTop w:val="0"/>
      <w:marBottom w:val="0"/>
      <w:divBdr>
        <w:top w:val="none" w:sz="0" w:space="0" w:color="auto"/>
        <w:left w:val="none" w:sz="0" w:space="0" w:color="auto"/>
        <w:bottom w:val="none" w:sz="0" w:space="0" w:color="auto"/>
        <w:right w:val="none" w:sz="0" w:space="0" w:color="auto"/>
      </w:divBdr>
    </w:div>
    <w:div w:id="370034143">
      <w:bodyDiv w:val="1"/>
      <w:marLeft w:val="0"/>
      <w:marRight w:val="0"/>
      <w:marTop w:val="0"/>
      <w:marBottom w:val="0"/>
      <w:divBdr>
        <w:top w:val="none" w:sz="0" w:space="0" w:color="auto"/>
        <w:left w:val="none" w:sz="0" w:space="0" w:color="auto"/>
        <w:bottom w:val="none" w:sz="0" w:space="0" w:color="auto"/>
        <w:right w:val="none" w:sz="0" w:space="0" w:color="auto"/>
      </w:divBdr>
    </w:div>
    <w:div w:id="608199022">
      <w:bodyDiv w:val="1"/>
      <w:marLeft w:val="0"/>
      <w:marRight w:val="0"/>
      <w:marTop w:val="0"/>
      <w:marBottom w:val="0"/>
      <w:divBdr>
        <w:top w:val="none" w:sz="0" w:space="0" w:color="auto"/>
        <w:left w:val="none" w:sz="0" w:space="0" w:color="auto"/>
        <w:bottom w:val="none" w:sz="0" w:space="0" w:color="auto"/>
        <w:right w:val="none" w:sz="0" w:space="0" w:color="auto"/>
      </w:divBdr>
    </w:div>
    <w:div w:id="681205652">
      <w:bodyDiv w:val="1"/>
      <w:marLeft w:val="0"/>
      <w:marRight w:val="0"/>
      <w:marTop w:val="0"/>
      <w:marBottom w:val="0"/>
      <w:divBdr>
        <w:top w:val="none" w:sz="0" w:space="0" w:color="auto"/>
        <w:left w:val="none" w:sz="0" w:space="0" w:color="auto"/>
        <w:bottom w:val="none" w:sz="0" w:space="0" w:color="auto"/>
        <w:right w:val="none" w:sz="0" w:space="0" w:color="auto"/>
      </w:divBdr>
    </w:div>
    <w:div w:id="701176531">
      <w:bodyDiv w:val="1"/>
      <w:marLeft w:val="0"/>
      <w:marRight w:val="0"/>
      <w:marTop w:val="0"/>
      <w:marBottom w:val="0"/>
      <w:divBdr>
        <w:top w:val="none" w:sz="0" w:space="0" w:color="auto"/>
        <w:left w:val="none" w:sz="0" w:space="0" w:color="auto"/>
        <w:bottom w:val="none" w:sz="0" w:space="0" w:color="auto"/>
        <w:right w:val="none" w:sz="0" w:space="0" w:color="auto"/>
      </w:divBdr>
    </w:div>
    <w:div w:id="1140031007">
      <w:bodyDiv w:val="1"/>
      <w:marLeft w:val="0"/>
      <w:marRight w:val="0"/>
      <w:marTop w:val="0"/>
      <w:marBottom w:val="0"/>
      <w:divBdr>
        <w:top w:val="none" w:sz="0" w:space="0" w:color="auto"/>
        <w:left w:val="none" w:sz="0" w:space="0" w:color="auto"/>
        <w:bottom w:val="none" w:sz="0" w:space="0" w:color="auto"/>
        <w:right w:val="none" w:sz="0" w:space="0" w:color="auto"/>
      </w:divBdr>
    </w:div>
    <w:div w:id="1147476797">
      <w:bodyDiv w:val="1"/>
      <w:marLeft w:val="0"/>
      <w:marRight w:val="0"/>
      <w:marTop w:val="0"/>
      <w:marBottom w:val="0"/>
      <w:divBdr>
        <w:top w:val="none" w:sz="0" w:space="0" w:color="auto"/>
        <w:left w:val="none" w:sz="0" w:space="0" w:color="auto"/>
        <w:bottom w:val="none" w:sz="0" w:space="0" w:color="auto"/>
        <w:right w:val="none" w:sz="0" w:space="0" w:color="auto"/>
      </w:divBdr>
    </w:div>
    <w:div w:id="1248226732">
      <w:bodyDiv w:val="1"/>
      <w:marLeft w:val="0"/>
      <w:marRight w:val="0"/>
      <w:marTop w:val="0"/>
      <w:marBottom w:val="0"/>
      <w:divBdr>
        <w:top w:val="none" w:sz="0" w:space="0" w:color="auto"/>
        <w:left w:val="none" w:sz="0" w:space="0" w:color="auto"/>
        <w:bottom w:val="none" w:sz="0" w:space="0" w:color="auto"/>
        <w:right w:val="none" w:sz="0" w:space="0" w:color="auto"/>
      </w:divBdr>
    </w:div>
    <w:div w:id="1254826690">
      <w:bodyDiv w:val="1"/>
      <w:marLeft w:val="0"/>
      <w:marRight w:val="0"/>
      <w:marTop w:val="0"/>
      <w:marBottom w:val="0"/>
      <w:divBdr>
        <w:top w:val="none" w:sz="0" w:space="0" w:color="auto"/>
        <w:left w:val="none" w:sz="0" w:space="0" w:color="auto"/>
        <w:bottom w:val="none" w:sz="0" w:space="0" w:color="auto"/>
        <w:right w:val="none" w:sz="0" w:space="0" w:color="auto"/>
      </w:divBdr>
    </w:div>
    <w:div w:id="1339429677">
      <w:bodyDiv w:val="1"/>
      <w:marLeft w:val="0"/>
      <w:marRight w:val="0"/>
      <w:marTop w:val="0"/>
      <w:marBottom w:val="0"/>
      <w:divBdr>
        <w:top w:val="none" w:sz="0" w:space="0" w:color="auto"/>
        <w:left w:val="none" w:sz="0" w:space="0" w:color="auto"/>
        <w:bottom w:val="none" w:sz="0" w:space="0" w:color="auto"/>
        <w:right w:val="none" w:sz="0" w:space="0" w:color="auto"/>
      </w:divBdr>
    </w:div>
    <w:div w:id="1372455518">
      <w:bodyDiv w:val="1"/>
      <w:marLeft w:val="0"/>
      <w:marRight w:val="0"/>
      <w:marTop w:val="0"/>
      <w:marBottom w:val="0"/>
      <w:divBdr>
        <w:top w:val="none" w:sz="0" w:space="0" w:color="auto"/>
        <w:left w:val="none" w:sz="0" w:space="0" w:color="auto"/>
        <w:bottom w:val="none" w:sz="0" w:space="0" w:color="auto"/>
        <w:right w:val="none" w:sz="0" w:space="0" w:color="auto"/>
      </w:divBdr>
    </w:div>
    <w:div w:id="1377461524">
      <w:bodyDiv w:val="1"/>
      <w:marLeft w:val="0"/>
      <w:marRight w:val="0"/>
      <w:marTop w:val="0"/>
      <w:marBottom w:val="0"/>
      <w:divBdr>
        <w:top w:val="none" w:sz="0" w:space="0" w:color="auto"/>
        <w:left w:val="none" w:sz="0" w:space="0" w:color="auto"/>
        <w:bottom w:val="none" w:sz="0" w:space="0" w:color="auto"/>
        <w:right w:val="none" w:sz="0" w:space="0" w:color="auto"/>
      </w:divBdr>
    </w:div>
    <w:div w:id="1522157593">
      <w:bodyDiv w:val="1"/>
      <w:marLeft w:val="0"/>
      <w:marRight w:val="0"/>
      <w:marTop w:val="0"/>
      <w:marBottom w:val="0"/>
      <w:divBdr>
        <w:top w:val="none" w:sz="0" w:space="0" w:color="auto"/>
        <w:left w:val="none" w:sz="0" w:space="0" w:color="auto"/>
        <w:bottom w:val="none" w:sz="0" w:space="0" w:color="auto"/>
        <w:right w:val="none" w:sz="0" w:space="0" w:color="auto"/>
      </w:divBdr>
    </w:div>
    <w:div w:id="1691175357">
      <w:bodyDiv w:val="1"/>
      <w:marLeft w:val="0"/>
      <w:marRight w:val="0"/>
      <w:marTop w:val="0"/>
      <w:marBottom w:val="0"/>
      <w:divBdr>
        <w:top w:val="none" w:sz="0" w:space="0" w:color="auto"/>
        <w:left w:val="none" w:sz="0" w:space="0" w:color="auto"/>
        <w:bottom w:val="none" w:sz="0" w:space="0" w:color="auto"/>
        <w:right w:val="none" w:sz="0" w:space="0" w:color="auto"/>
      </w:divBdr>
    </w:div>
    <w:div w:id="1790081083">
      <w:bodyDiv w:val="1"/>
      <w:marLeft w:val="0"/>
      <w:marRight w:val="0"/>
      <w:marTop w:val="0"/>
      <w:marBottom w:val="0"/>
      <w:divBdr>
        <w:top w:val="none" w:sz="0" w:space="0" w:color="auto"/>
        <w:left w:val="none" w:sz="0" w:space="0" w:color="auto"/>
        <w:bottom w:val="none" w:sz="0" w:space="0" w:color="auto"/>
        <w:right w:val="none" w:sz="0" w:space="0" w:color="auto"/>
      </w:divBdr>
    </w:div>
    <w:div w:id="1991396942">
      <w:bodyDiv w:val="1"/>
      <w:marLeft w:val="0"/>
      <w:marRight w:val="0"/>
      <w:marTop w:val="0"/>
      <w:marBottom w:val="0"/>
      <w:divBdr>
        <w:top w:val="none" w:sz="0" w:space="0" w:color="auto"/>
        <w:left w:val="none" w:sz="0" w:space="0" w:color="auto"/>
        <w:bottom w:val="none" w:sz="0" w:space="0" w:color="auto"/>
        <w:right w:val="none" w:sz="0" w:space="0" w:color="auto"/>
      </w:divBdr>
    </w:div>
    <w:div w:id="1996453902">
      <w:bodyDiv w:val="1"/>
      <w:marLeft w:val="0"/>
      <w:marRight w:val="0"/>
      <w:marTop w:val="0"/>
      <w:marBottom w:val="0"/>
      <w:divBdr>
        <w:top w:val="none" w:sz="0" w:space="0" w:color="auto"/>
        <w:left w:val="none" w:sz="0" w:space="0" w:color="auto"/>
        <w:bottom w:val="none" w:sz="0" w:space="0" w:color="auto"/>
        <w:right w:val="none" w:sz="0" w:space="0" w:color="auto"/>
      </w:divBdr>
    </w:div>
    <w:div w:id="2040466000">
      <w:bodyDiv w:val="1"/>
      <w:marLeft w:val="0"/>
      <w:marRight w:val="0"/>
      <w:marTop w:val="0"/>
      <w:marBottom w:val="0"/>
      <w:divBdr>
        <w:top w:val="none" w:sz="0" w:space="0" w:color="auto"/>
        <w:left w:val="none" w:sz="0" w:space="0" w:color="auto"/>
        <w:bottom w:val="none" w:sz="0" w:space="0" w:color="auto"/>
        <w:right w:val="none" w:sz="0" w:space="0" w:color="auto"/>
      </w:divBdr>
    </w:div>
    <w:div w:id="2090494111">
      <w:bodyDiv w:val="1"/>
      <w:marLeft w:val="0"/>
      <w:marRight w:val="0"/>
      <w:marTop w:val="0"/>
      <w:marBottom w:val="0"/>
      <w:divBdr>
        <w:top w:val="none" w:sz="0" w:space="0" w:color="auto"/>
        <w:left w:val="none" w:sz="0" w:space="0" w:color="auto"/>
        <w:bottom w:val="none" w:sz="0" w:space="0" w:color="auto"/>
        <w:right w:val="none" w:sz="0" w:space="0" w:color="auto"/>
      </w:divBdr>
    </w:div>
    <w:div w:id="2118136492">
      <w:bodyDiv w:val="1"/>
      <w:marLeft w:val="0"/>
      <w:marRight w:val="0"/>
      <w:marTop w:val="0"/>
      <w:marBottom w:val="0"/>
      <w:divBdr>
        <w:top w:val="none" w:sz="0" w:space="0" w:color="auto"/>
        <w:left w:val="none" w:sz="0" w:space="0" w:color="auto"/>
        <w:bottom w:val="none" w:sz="0" w:space="0" w:color="auto"/>
        <w:right w:val="none" w:sz="0" w:space="0" w:color="auto"/>
      </w:divBdr>
      <w:divsChild>
        <w:div w:id="171908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903436">
              <w:marLeft w:val="0"/>
              <w:marRight w:val="0"/>
              <w:marTop w:val="0"/>
              <w:marBottom w:val="0"/>
              <w:divBdr>
                <w:top w:val="none" w:sz="0" w:space="0" w:color="auto"/>
                <w:left w:val="none" w:sz="0" w:space="0" w:color="auto"/>
                <w:bottom w:val="none" w:sz="0" w:space="0" w:color="auto"/>
                <w:right w:val="none" w:sz="0" w:space="0" w:color="auto"/>
              </w:divBdr>
              <w:divsChild>
                <w:div w:id="1473402140">
                  <w:marLeft w:val="0"/>
                  <w:marRight w:val="0"/>
                  <w:marTop w:val="0"/>
                  <w:marBottom w:val="0"/>
                  <w:divBdr>
                    <w:top w:val="none" w:sz="0" w:space="0" w:color="auto"/>
                    <w:left w:val="none" w:sz="0" w:space="0" w:color="auto"/>
                    <w:bottom w:val="none" w:sz="0" w:space="0" w:color="auto"/>
                    <w:right w:val="none" w:sz="0" w:space="0" w:color="auto"/>
                  </w:divBdr>
                  <w:divsChild>
                    <w:div w:id="122235245">
                      <w:marLeft w:val="0"/>
                      <w:marRight w:val="0"/>
                      <w:marTop w:val="0"/>
                      <w:marBottom w:val="0"/>
                      <w:divBdr>
                        <w:top w:val="none" w:sz="0" w:space="0" w:color="auto"/>
                        <w:left w:val="none" w:sz="0" w:space="0" w:color="auto"/>
                        <w:bottom w:val="none" w:sz="0" w:space="0" w:color="auto"/>
                        <w:right w:val="none" w:sz="0" w:space="0" w:color="auto"/>
                      </w:divBdr>
                      <w:divsChild>
                        <w:div w:id="303123048">
                          <w:marLeft w:val="0"/>
                          <w:marRight w:val="0"/>
                          <w:marTop w:val="0"/>
                          <w:marBottom w:val="0"/>
                          <w:divBdr>
                            <w:top w:val="none" w:sz="0" w:space="0" w:color="auto"/>
                            <w:left w:val="none" w:sz="0" w:space="0" w:color="auto"/>
                            <w:bottom w:val="none" w:sz="0" w:space="0" w:color="auto"/>
                            <w:right w:val="none" w:sz="0" w:space="0" w:color="auto"/>
                          </w:divBdr>
                          <w:divsChild>
                            <w:div w:id="4155887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6744386">
                                  <w:marLeft w:val="0"/>
                                  <w:marRight w:val="0"/>
                                  <w:marTop w:val="0"/>
                                  <w:marBottom w:val="0"/>
                                  <w:divBdr>
                                    <w:top w:val="none" w:sz="0" w:space="0" w:color="auto"/>
                                    <w:left w:val="none" w:sz="0" w:space="0" w:color="auto"/>
                                    <w:bottom w:val="none" w:sz="0" w:space="0" w:color="auto"/>
                                    <w:right w:val="none" w:sz="0" w:space="0" w:color="auto"/>
                                  </w:divBdr>
                                  <w:divsChild>
                                    <w:div w:id="5303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085149">
      <w:bodyDiv w:val="1"/>
      <w:marLeft w:val="0"/>
      <w:marRight w:val="0"/>
      <w:marTop w:val="0"/>
      <w:marBottom w:val="0"/>
      <w:divBdr>
        <w:top w:val="none" w:sz="0" w:space="0" w:color="auto"/>
        <w:left w:val="none" w:sz="0" w:space="0" w:color="auto"/>
        <w:bottom w:val="none" w:sz="0" w:space="0" w:color="auto"/>
        <w:right w:val="none" w:sz="0" w:space="0" w:color="auto"/>
      </w:divBdr>
    </w:div>
    <w:div w:id="2132437728">
      <w:bodyDiv w:val="1"/>
      <w:marLeft w:val="0"/>
      <w:marRight w:val="0"/>
      <w:marTop w:val="0"/>
      <w:marBottom w:val="0"/>
      <w:divBdr>
        <w:top w:val="none" w:sz="0" w:space="0" w:color="auto"/>
        <w:left w:val="none" w:sz="0" w:space="0" w:color="auto"/>
        <w:bottom w:val="none" w:sz="0" w:space="0" w:color="auto"/>
        <w:right w:val="none" w:sz="0" w:space="0" w:color="auto"/>
      </w:divBdr>
    </w:div>
    <w:div w:id="213378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ropbox.com/s/7e0no9npwkzibjb/QTEnterprise%20Run%20Screen.png?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trek.com/qt-enterprise-softw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trek.com/" TargetMode="External"/><Relationship Id="rId5" Type="http://schemas.openxmlformats.org/officeDocument/2006/relationships/webSettings" Target="webSettings.xml"/><Relationship Id="rId15" Type="http://schemas.openxmlformats.org/officeDocument/2006/relationships/hyperlink" Target="http://www.vitrek.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ropbox.com/s/7e0no9npwkzibjb/QTEnterprise%20Run%20Screen.png?dl=0" TargetMode="External"/><Relationship Id="rId14" Type="http://schemas.openxmlformats.org/officeDocument/2006/relationships/hyperlink" Target="https://vitrek.com/qt-enterprise-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CE1F-0DFD-4194-BC66-6190D03C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4174</CharactersWithSpaces>
  <SharedDoc>false</SharedDoc>
  <HLinks>
    <vt:vector size="42" baseType="variant">
      <vt:variant>
        <vt:i4>5505111</vt:i4>
      </vt:variant>
      <vt:variant>
        <vt:i4>18</vt:i4>
      </vt:variant>
      <vt:variant>
        <vt:i4>0</vt:i4>
      </vt:variant>
      <vt:variant>
        <vt:i4>5</vt:i4>
      </vt:variant>
      <vt:variant>
        <vt:lpwstr>../../../../../../../../../../../../../Downloads/www.welcomm.com</vt:lpwstr>
      </vt:variant>
      <vt:variant>
        <vt:lpwstr/>
      </vt:variant>
      <vt:variant>
        <vt:i4>655432</vt:i4>
      </vt:variant>
      <vt:variant>
        <vt:i4>15</vt:i4>
      </vt:variant>
      <vt:variant>
        <vt:i4>0</vt:i4>
      </vt:variant>
      <vt:variant>
        <vt:i4>5</vt:i4>
      </vt:variant>
      <vt:variant>
        <vt:lpwstr>mailto:greg@welcomm.com</vt:lpwstr>
      </vt:variant>
      <vt:variant>
        <vt:lpwstr/>
      </vt:variant>
      <vt:variant>
        <vt:i4>7929923</vt:i4>
      </vt:variant>
      <vt:variant>
        <vt:i4>12</vt:i4>
      </vt:variant>
      <vt:variant>
        <vt:i4>0</vt:i4>
      </vt:variant>
      <vt:variant>
        <vt:i4>5</vt:i4>
      </vt:variant>
      <vt:variant>
        <vt:lpwstr>http://www.excelsys.com</vt:lpwstr>
      </vt:variant>
      <vt:variant>
        <vt:lpwstr/>
      </vt:variant>
      <vt:variant>
        <vt:i4>6029339</vt:i4>
      </vt:variant>
      <vt:variant>
        <vt:i4>9</vt:i4>
      </vt:variant>
      <vt:variant>
        <vt:i4>0</vt:i4>
      </vt:variant>
      <vt:variant>
        <vt:i4>5</vt:i4>
      </vt:variant>
      <vt:variant>
        <vt:lpwstr>mailto:johnstevenson@excelsys.com</vt:lpwstr>
      </vt:variant>
      <vt:variant>
        <vt:lpwstr/>
      </vt:variant>
      <vt:variant>
        <vt:i4>4980845</vt:i4>
      </vt:variant>
      <vt:variant>
        <vt:i4>6</vt:i4>
      </vt:variant>
      <vt:variant>
        <vt:i4>0</vt:i4>
      </vt:variant>
      <vt:variant>
        <vt:i4>5</vt:i4>
      </vt:variant>
      <vt:variant>
        <vt:lpwstr>file://localhost/tel/603-329-4141</vt:lpwstr>
      </vt:variant>
      <vt:variant>
        <vt:lpwstr/>
      </vt:variant>
      <vt:variant>
        <vt:i4>6684731</vt:i4>
      </vt:variant>
      <vt:variant>
        <vt:i4>3</vt:i4>
      </vt:variant>
      <vt:variant>
        <vt:i4>0</vt:i4>
      </vt:variant>
      <vt:variant>
        <vt:i4>5</vt:i4>
      </vt:variant>
      <vt:variant>
        <vt:lpwstr>http://www.excelsys.com/xsolo/</vt:lpwstr>
      </vt:variant>
      <vt:variant>
        <vt:lpwstr/>
      </vt:variant>
      <vt:variant>
        <vt:i4>7929923</vt:i4>
      </vt:variant>
      <vt:variant>
        <vt:i4>0</vt:i4>
      </vt:variant>
      <vt:variant>
        <vt:i4>0</vt:i4>
      </vt:variant>
      <vt:variant>
        <vt:i4>5</vt:i4>
      </vt:variant>
      <vt:variant>
        <vt:lpwstr>http://www.excelsys.com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2019-07-24T17:24:00Z</dcterms:created>
  <dcterms:modified xsi:type="dcterms:W3CDTF">2019-07-24T17:24:00Z</dcterms:modified>
</cp:coreProperties>
</file>