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C78CA" w14:textId="77777777" w:rsidR="00BA4F93" w:rsidRPr="004E62DF" w:rsidRDefault="00BA4F93" w:rsidP="004E62DF">
      <w:pPr>
        <w:rPr>
          <w:rFonts w:ascii="Arial" w:hAnsi="Arial" w:cs="Arial"/>
          <w:b/>
          <w:sz w:val="28"/>
          <w:szCs w:val="28"/>
          <w:lang w:val="en-GB" w:eastAsia="de-DE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30ECE9E" wp14:editId="23BF9FFB">
            <wp:extent cx="6539696" cy="555101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itron PR masthead.jpg"/>
                    <pic:cNvPicPr/>
                  </pic:nvPicPr>
                  <pic:blipFill rotWithShape="1">
                    <a:blip r:embed="rId8"/>
                    <a:srcRect t="32828" b="47771"/>
                    <a:stretch/>
                  </pic:blipFill>
                  <pic:spPr bwMode="auto">
                    <a:xfrm>
                      <a:off x="0" y="0"/>
                      <a:ext cx="6686753" cy="56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2AC13" w14:textId="77777777" w:rsidR="003F4906" w:rsidRDefault="003F4906" w:rsidP="00F53C83">
      <w:pPr>
        <w:jc w:val="center"/>
        <w:rPr>
          <w:rFonts w:cs="Arial"/>
          <w:b/>
          <w:bCs/>
          <w:color w:val="000000"/>
          <w:sz w:val="28"/>
          <w:szCs w:val="28"/>
          <w:shd w:val="clear" w:color="auto" w:fill="FFFFFF"/>
          <w:lang w:val="en-GB"/>
        </w:rPr>
      </w:pPr>
    </w:p>
    <w:p w14:paraId="7D8DC2BD" w14:textId="3C27F798" w:rsidR="00FB7CCB" w:rsidRPr="004D367D" w:rsidRDefault="006758DA" w:rsidP="003F4906">
      <w:pPr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</w:pPr>
      <w:r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Vitrek’s </w:t>
      </w:r>
      <w:r w:rsidR="001B3762"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>4700</w:t>
      </w:r>
      <w:r w:rsidR="001B3762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Precision</w:t>
      </w:r>
      <w:r w:rsidR="001B3762"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H</w:t>
      </w:r>
      <w:r w:rsidR="001B3762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igh </w:t>
      </w:r>
      <w:r w:rsidR="001B3762"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>V</w:t>
      </w:r>
      <w:r w:rsidR="001B3762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>oltage</w:t>
      </w:r>
      <w:r w:rsidR="001B3762"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Meter </w:t>
      </w:r>
      <w:r w:rsidR="001B3762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adds </w:t>
      </w:r>
      <w:r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New </w:t>
      </w:r>
      <w:r w:rsidR="00D3642E"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HVL-150 </w:t>
      </w:r>
      <w:proofErr w:type="spellStart"/>
      <w:r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>SmartProbe</w:t>
      </w:r>
      <w:proofErr w:type="spellEnd"/>
      <w:r w:rsidRPr="00DE365D">
        <w:rPr>
          <w:rFonts w:asciiTheme="majorHAnsi" w:hAnsiTheme="majorHAnsi" w:cs="Calibri (Headings)"/>
          <w:bCs/>
          <w:color w:val="000000"/>
          <w:shd w:val="clear" w:color="auto" w:fill="FFFFFF"/>
          <w:vertAlign w:val="superscript"/>
          <w:lang w:val="en-GB"/>
        </w:rPr>
        <w:sym w:font="Symbol" w:char="F0E4"/>
      </w:r>
      <w:r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</w:t>
      </w:r>
      <w:r w:rsidR="001B3762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br/>
        <w:t xml:space="preserve">for </w:t>
      </w:r>
      <w:r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>Expand</w:t>
      </w:r>
      <w:r w:rsidR="001B3762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>ed</w:t>
      </w:r>
      <w:r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</w:t>
      </w:r>
      <w:r w:rsidR="00541D23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Measurement Range </w:t>
      </w:r>
    </w:p>
    <w:p w14:paraId="4274D734" w14:textId="7E0816B6" w:rsidR="00244954" w:rsidRPr="004D367D" w:rsidRDefault="00150A80" w:rsidP="004D367D">
      <w:pPr>
        <w:spacing w:before="120"/>
        <w:jc w:val="center"/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</w:pPr>
      <w:r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HVL-150 probe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B211F9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is 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rated to 140</w:t>
      </w:r>
      <w:r w:rsidR="00887058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KVDC</w:t>
      </w:r>
      <w:r w:rsidR="00887058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/</w:t>
      </w:r>
      <w:r w:rsidR="00887058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100</w:t>
      </w:r>
      <w:r w:rsidR="00887058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8D447E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K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VAC;</w:t>
      </w:r>
      <w:r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B211F9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features 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ultra-low </w:t>
      </w:r>
      <w:r w:rsidR="00E40FA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temp. coefficient</w:t>
      </w:r>
      <w:r w:rsidR="00D3642E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attenuators and </w:t>
      </w:r>
      <w:r w:rsidR="00B211F9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low capacitance; </w:t>
      </w:r>
      <w:r w:rsid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br/>
      </w:r>
      <w:r w:rsidR="00B211F9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SmartProbe stored precision calibration data </w:t>
      </w:r>
      <w:r w:rsidR="00E40FA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assures high accuracy, </w:t>
      </w:r>
      <w:r w:rsidR="00B211F9"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facilitates interchange with other probes / meters</w:t>
      </w:r>
      <w:r w:rsidRPr="004D367D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   </w:t>
      </w:r>
    </w:p>
    <w:p w14:paraId="1770BA30" w14:textId="77777777" w:rsidR="005D60C4" w:rsidRPr="0086688F" w:rsidRDefault="005D60C4" w:rsidP="007F688E">
      <w:pPr>
        <w:jc w:val="center"/>
        <w:rPr>
          <w:sz w:val="20"/>
          <w:szCs w:val="20"/>
        </w:rPr>
      </w:pPr>
    </w:p>
    <w:p w14:paraId="2CDB2290" w14:textId="5E7CC68C" w:rsidR="00E45618" w:rsidRPr="00073C00" w:rsidRDefault="009A5B1D" w:rsidP="00073C00">
      <w:pPr>
        <w:shd w:val="clear" w:color="auto" w:fill="FFFFFF"/>
        <w:spacing w:after="120"/>
        <w:rPr>
          <w:rFonts w:asciiTheme="majorHAnsi" w:hAnsiTheme="majorHAnsi" w:cstheme="majorHAnsi"/>
          <w:sz w:val="22"/>
          <w:szCs w:val="22"/>
        </w:rPr>
      </w:pPr>
      <w:r w:rsidRPr="009A5B1D">
        <w:rPr>
          <w:b/>
          <w:i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A3748BC" wp14:editId="527328F8">
            <wp:simplePos x="0" y="0"/>
            <wp:positionH relativeFrom="column">
              <wp:posOffset>85725</wp:posOffset>
            </wp:positionH>
            <wp:positionV relativeFrom="paragraph">
              <wp:posOffset>186690</wp:posOffset>
            </wp:positionV>
            <wp:extent cx="1714500" cy="1838325"/>
            <wp:effectExtent l="0" t="0" r="0" b="9525"/>
            <wp:wrapSquare wrapText="bothSides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B1D">
        <w:rPr>
          <w:b/>
          <w:i/>
          <w:sz w:val="20"/>
          <w:szCs w:val="20"/>
        </w:rPr>
        <w:t>(Click</w:t>
      </w:r>
      <w:r w:rsidRPr="0027071E">
        <w:rPr>
          <w:b/>
          <w:i/>
          <w:sz w:val="20"/>
          <w:szCs w:val="20"/>
        </w:rPr>
        <w:t xml:space="preserve"> </w:t>
      </w:r>
      <w:hyperlink r:id="rId11" w:history="1">
        <w:r w:rsidRPr="00B6737F">
          <w:rPr>
            <w:rStyle w:val="Hyperlink"/>
            <w:b/>
            <w:i/>
            <w:sz w:val="20"/>
            <w:szCs w:val="20"/>
          </w:rPr>
          <w:t>image</w:t>
        </w:r>
      </w:hyperlink>
      <w:r w:rsidRPr="009A5B1D">
        <w:rPr>
          <w:b/>
          <w:i/>
          <w:sz w:val="20"/>
          <w:szCs w:val="20"/>
        </w:rPr>
        <w:t xml:space="preserve"> to download high-res JPEG)</w:t>
      </w:r>
      <w:r w:rsidR="00E67894">
        <w:rPr>
          <w:b/>
          <w:i/>
          <w:sz w:val="20"/>
          <w:szCs w:val="20"/>
        </w:rPr>
        <w:br/>
      </w:r>
      <w:r w:rsidR="003F4906" w:rsidRPr="00E45618">
        <w:rPr>
          <w:rFonts w:asciiTheme="majorHAnsi" w:hAnsiTheme="majorHAnsi" w:cstheme="majorHAnsi"/>
          <w:sz w:val="22"/>
          <w:szCs w:val="22"/>
        </w:rPr>
        <w:t>Poway, CA</w:t>
      </w:r>
      <w:r w:rsidR="00F30BA2" w:rsidRPr="00E45618">
        <w:rPr>
          <w:rFonts w:asciiTheme="majorHAnsi" w:hAnsiTheme="majorHAnsi" w:cstheme="majorHAnsi"/>
          <w:sz w:val="22"/>
          <w:szCs w:val="22"/>
        </w:rPr>
        <w:t>—</w:t>
      </w:r>
      <w:r w:rsidR="00150A80" w:rsidRPr="00E45618">
        <w:rPr>
          <w:rFonts w:asciiTheme="majorHAnsi" w:hAnsiTheme="majorHAnsi" w:cstheme="majorHAnsi"/>
          <w:sz w:val="22"/>
          <w:szCs w:val="22"/>
        </w:rPr>
        <w:t xml:space="preserve">July </w:t>
      </w:r>
      <w:r w:rsidR="00DE365D">
        <w:rPr>
          <w:rFonts w:asciiTheme="majorHAnsi" w:hAnsiTheme="majorHAnsi" w:cstheme="majorHAnsi"/>
          <w:sz w:val="22"/>
          <w:szCs w:val="22"/>
        </w:rPr>
        <w:t>26</w:t>
      </w:r>
      <w:r w:rsidR="00582152" w:rsidRPr="00E45618">
        <w:rPr>
          <w:rFonts w:asciiTheme="majorHAnsi" w:hAnsiTheme="majorHAnsi" w:cstheme="majorHAnsi"/>
          <w:sz w:val="22"/>
          <w:szCs w:val="22"/>
        </w:rPr>
        <w:t>, 2018</w:t>
      </w:r>
      <w:r w:rsidR="00650C8A" w:rsidRPr="00E45618">
        <w:rPr>
          <w:rFonts w:asciiTheme="majorHAnsi" w:hAnsiTheme="majorHAnsi" w:cstheme="majorHAnsi"/>
          <w:sz w:val="22"/>
          <w:szCs w:val="22"/>
        </w:rPr>
        <w:t>—</w:t>
      </w:r>
      <w:hyperlink r:id="rId12" w:history="1">
        <w:r w:rsidR="00803A27" w:rsidRPr="00E45618">
          <w:rPr>
            <w:rStyle w:val="Hyperlink"/>
            <w:rFonts w:asciiTheme="majorHAnsi" w:hAnsiTheme="majorHAnsi" w:cstheme="majorHAnsi"/>
            <w:sz w:val="22"/>
            <w:szCs w:val="22"/>
          </w:rPr>
          <w:t>Vitrek</w:t>
        </w:r>
      </w:hyperlink>
      <w:r w:rsidR="00803A27" w:rsidRPr="00E45618">
        <w:rPr>
          <w:rFonts w:asciiTheme="majorHAnsi" w:hAnsiTheme="majorHAnsi" w:cstheme="majorHAnsi"/>
          <w:sz w:val="22"/>
          <w:szCs w:val="22"/>
        </w:rPr>
        <w:t xml:space="preserve">, </w:t>
      </w:r>
      <w:r w:rsidR="008D447E">
        <w:rPr>
          <w:rFonts w:asciiTheme="majorHAnsi" w:hAnsiTheme="majorHAnsi" w:cstheme="majorHAnsi"/>
          <w:sz w:val="22"/>
          <w:szCs w:val="22"/>
        </w:rPr>
        <w:t xml:space="preserve">the </w:t>
      </w:r>
      <w:r w:rsidR="00803A27" w:rsidRPr="00E45618">
        <w:rPr>
          <w:rFonts w:asciiTheme="majorHAnsi" w:hAnsiTheme="majorHAnsi" w:cstheme="majorHAnsi"/>
          <w:sz w:val="22"/>
          <w:szCs w:val="22"/>
        </w:rPr>
        <w:t xml:space="preserve"> leader in high-voltage </w:t>
      </w:r>
      <w:r w:rsidR="006758DA" w:rsidRPr="00E45618">
        <w:rPr>
          <w:rFonts w:asciiTheme="majorHAnsi" w:hAnsiTheme="majorHAnsi" w:cstheme="majorHAnsi"/>
          <w:sz w:val="22"/>
          <w:szCs w:val="22"/>
        </w:rPr>
        <w:t>test and measurement equipment, introduces the HVL-150 SmartProbe</w:t>
      </w:r>
      <w:r w:rsidR="000573A2" w:rsidRPr="00E45618">
        <w:rPr>
          <w:rFonts w:asciiTheme="majorHAnsi" w:hAnsiTheme="majorHAnsi" w:cstheme="majorHAnsi"/>
          <w:sz w:val="22"/>
          <w:szCs w:val="22"/>
        </w:rPr>
        <w:sym w:font="Symbol" w:char="F0E4"/>
      </w:r>
      <w:r w:rsidR="006758DA" w:rsidRPr="00E45618">
        <w:rPr>
          <w:rFonts w:asciiTheme="majorHAnsi" w:hAnsiTheme="majorHAnsi" w:cstheme="majorHAnsi"/>
          <w:sz w:val="22"/>
          <w:szCs w:val="22"/>
        </w:rPr>
        <w:t xml:space="preserve"> that expands the measurement range </w:t>
      </w:r>
      <w:r w:rsidR="00150A80" w:rsidRPr="00E45618">
        <w:rPr>
          <w:rFonts w:asciiTheme="majorHAnsi" w:hAnsiTheme="majorHAnsi" w:cstheme="majorHAnsi"/>
          <w:sz w:val="22"/>
          <w:szCs w:val="22"/>
        </w:rPr>
        <w:t>of the company’s Model 47</w:t>
      </w:r>
      <w:r w:rsidR="00E67894" w:rsidRPr="00E45618">
        <w:rPr>
          <w:rFonts w:asciiTheme="majorHAnsi" w:hAnsiTheme="majorHAnsi" w:cstheme="majorHAnsi"/>
          <w:sz w:val="22"/>
          <w:szCs w:val="22"/>
        </w:rPr>
        <w:t>00 Precision High</w:t>
      </w:r>
      <w:r w:rsidR="00887058">
        <w:rPr>
          <w:rFonts w:asciiTheme="majorHAnsi" w:hAnsiTheme="majorHAnsi" w:cstheme="majorHAnsi"/>
          <w:sz w:val="22"/>
          <w:szCs w:val="22"/>
        </w:rPr>
        <w:t>-</w:t>
      </w:r>
      <w:r w:rsidR="00E67894" w:rsidRPr="00E45618">
        <w:rPr>
          <w:rFonts w:asciiTheme="majorHAnsi" w:hAnsiTheme="majorHAnsi" w:cstheme="majorHAnsi"/>
          <w:sz w:val="22"/>
          <w:szCs w:val="22"/>
        </w:rPr>
        <w:t>Voltage Meter</w:t>
      </w:r>
      <w:r w:rsidR="00150A80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6758DA" w:rsidRPr="00E45618">
        <w:rPr>
          <w:rFonts w:asciiTheme="majorHAnsi" w:hAnsiTheme="majorHAnsi" w:cstheme="majorHAnsi"/>
          <w:sz w:val="22"/>
          <w:szCs w:val="22"/>
        </w:rPr>
        <w:t xml:space="preserve">to 140 </w:t>
      </w:r>
      <w:r w:rsidR="002C7E0B" w:rsidRPr="00E45618">
        <w:rPr>
          <w:rFonts w:asciiTheme="majorHAnsi" w:hAnsiTheme="majorHAnsi" w:cstheme="majorHAnsi"/>
          <w:sz w:val="22"/>
          <w:szCs w:val="22"/>
        </w:rPr>
        <w:t>K</w:t>
      </w:r>
      <w:r w:rsidR="006758DA" w:rsidRPr="00E45618">
        <w:rPr>
          <w:rFonts w:asciiTheme="majorHAnsi" w:hAnsiTheme="majorHAnsi" w:cstheme="majorHAnsi"/>
          <w:sz w:val="22"/>
          <w:szCs w:val="22"/>
        </w:rPr>
        <w:t>V</w:t>
      </w:r>
      <w:r w:rsidR="00E67894" w:rsidRPr="00E45618">
        <w:rPr>
          <w:rFonts w:asciiTheme="majorHAnsi" w:hAnsiTheme="majorHAnsi" w:cstheme="majorHAnsi"/>
          <w:sz w:val="22"/>
          <w:szCs w:val="22"/>
        </w:rPr>
        <w:t>DC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E67894" w:rsidRPr="00E45618">
        <w:rPr>
          <w:rFonts w:asciiTheme="majorHAnsi" w:hAnsiTheme="majorHAnsi" w:cstheme="majorHAnsi"/>
          <w:sz w:val="22"/>
          <w:szCs w:val="22"/>
        </w:rPr>
        <w:t>/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E67894" w:rsidRPr="00E45618">
        <w:rPr>
          <w:rFonts w:asciiTheme="majorHAnsi" w:hAnsiTheme="majorHAnsi" w:cstheme="majorHAnsi"/>
          <w:sz w:val="22"/>
          <w:szCs w:val="22"/>
        </w:rPr>
        <w:t>100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2C7E0B" w:rsidRPr="00E45618">
        <w:rPr>
          <w:rFonts w:asciiTheme="majorHAnsi" w:hAnsiTheme="majorHAnsi" w:cstheme="majorHAnsi"/>
          <w:sz w:val="22"/>
          <w:szCs w:val="22"/>
        </w:rPr>
        <w:t>K</w:t>
      </w:r>
      <w:r w:rsidR="00E67894" w:rsidRPr="00E45618">
        <w:rPr>
          <w:rFonts w:asciiTheme="majorHAnsi" w:hAnsiTheme="majorHAnsi" w:cstheme="majorHAnsi"/>
          <w:sz w:val="22"/>
          <w:szCs w:val="22"/>
        </w:rPr>
        <w:t>VAC</w:t>
      </w:r>
      <w:r w:rsidR="00D3642E" w:rsidRPr="00E45618">
        <w:rPr>
          <w:rFonts w:asciiTheme="majorHAnsi" w:hAnsiTheme="majorHAnsi" w:cstheme="majorHAnsi"/>
          <w:sz w:val="22"/>
          <w:szCs w:val="22"/>
        </w:rPr>
        <w:t>(</w:t>
      </w:r>
      <w:r w:rsidR="00E67894" w:rsidRPr="00E45618">
        <w:rPr>
          <w:rFonts w:asciiTheme="majorHAnsi" w:hAnsiTheme="majorHAnsi" w:cstheme="majorHAnsi"/>
          <w:sz w:val="22"/>
          <w:szCs w:val="22"/>
        </w:rPr>
        <w:t>rms</w:t>
      </w:r>
      <w:r w:rsidR="00D3642E" w:rsidRPr="00E45618">
        <w:rPr>
          <w:rFonts w:asciiTheme="majorHAnsi" w:hAnsiTheme="majorHAnsi" w:cstheme="majorHAnsi"/>
          <w:sz w:val="22"/>
          <w:szCs w:val="22"/>
        </w:rPr>
        <w:t>)</w:t>
      </w:r>
      <w:r w:rsidR="00803A27" w:rsidRPr="00E45618">
        <w:rPr>
          <w:rFonts w:asciiTheme="majorHAnsi" w:hAnsiTheme="majorHAnsi" w:cstheme="majorHAnsi"/>
          <w:sz w:val="22"/>
          <w:szCs w:val="22"/>
        </w:rPr>
        <w:t>.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 The HVL-150 </w:t>
      </w:r>
      <w:r w:rsidR="00887058" w:rsidRPr="00E45618">
        <w:rPr>
          <w:rFonts w:asciiTheme="majorHAnsi" w:hAnsiTheme="majorHAnsi" w:cstheme="majorHAnsi"/>
          <w:sz w:val="22"/>
          <w:szCs w:val="22"/>
        </w:rPr>
        <w:t xml:space="preserve">benchtop probe 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features Vitrek’s proprietary ultra-low thermal coefficient attenuator technology </w:t>
      </w:r>
      <w:r w:rsidR="00A05BCD" w:rsidRPr="00E45618">
        <w:rPr>
          <w:rFonts w:asciiTheme="majorHAnsi" w:hAnsiTheme="majorHAnsi" w:cstheme="majorHAnsi"/>
          <w:sz w:val="22"/>
          <w:szCs w:val="22"/>
        </w:rPr>
        <w:t xml:space="preserve">that </w:t>
      </w:r>
      <w:r w:rsidR="008E4712">
        <w:rPr>
          <w:rFonts w:asciiTheme="majorHAnsi" w:hAnsiTheme="majorHAnsi" w:cstheme="majorHAnsi"/>
          <w:sz w:val="22"/>
          <w:szCs w:val="22"/>
        </w:rPr>
        <w:t>minimizes the effects of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 self-heating </w:t>
      </w:r>
      <w:r w:rsidR="00B211F9" w:rsidRPr="00E45618">
        <w:rPr>
          <w:rFonts w:asciiTheme="majorHAnsi" w:hAnsiTheme="majorHAnsi" w:cstheme="majorHAnsi"/>
          <w:sz w:val="22"/>
          <w:szCs w:val="22"/>
        </w:rPr>
        <w:t>to maintain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B211F9" w:rsidRPr="00E45618">
        <w:rPr>
          <w:rFonts w:asciiTheme="majorHAnsi" w:hAnsiTheme="majorHAnsi" w:cstheme="majorHAnsi"/>
          <w:sz w:val="22"/>
          <w:szCs w:val="22"/>
        </w:rPr>
        <w:t>optimum accuracy. In addition, the probe’s</w:t>
      </w:r>
      <w:r w:rsidR="00D3642E" w:rsidRPr="00E45618">
        <w:rPr>
          <w:rFonts w:asciiTheme="majorHAnsi" w:hAnsiTheme="majorHAnsi" w:cstheme="majorHAnsi"/>
          <w:sz w:val="22"/>
          <w:szCs w:val="22"/>
        </w:rPr>
        <w:t xml:space="preserve"> low capacitance enhances AC measurement performance. </w:t>
      </w:r>
    </w:p>
    <w:p w14:paraId="64003413" w14:textId="06114273" w:rsidR="00716AF9" w:rsidRDefault="003065B5" w:rsidP="00716AF9">
      <w:pPr>
        <w:spacing w:after="120"/>
        <w:rPr>
          <w:rFonts w:asciiTheme="majorHAnsi" w:hAnsiTheme="majorHAnsi" w:cstheme="majorHAnsi"/>
          <w:sz w:val="22"/>
          <w:szCs w:val="22"/>
        </w:rPr>
      </w:pPr>
      <w:r w:rsidRPr="003065B5">
        <w:rPr>
          <w:rFonts w:asciiTheme="majorHAnsi" w:hAnsiTheme="majorHAnsi" w:cstheme="majorHAnsi"/>
          <w:sz w:val="22"/>
          <w:szCs w:val="22"/>
        </w:rPr>
        <w:t>The Vitrek 4700 HV meter offers high performance while providing instant, direct, high voltage measurement in a portable, compact and rugged benchtop enclosure, outperforming traditional high voltage dividers.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021F8" w:rsidRPr="005021F8">
        <w:rPr>
          <w:rFonts w:asciiTheme="majorHAnsi" w:hAnsiTheme="majorHAnsi" w:cstheme="majorHAnsi"/>
          <w:sz w:val="22"/>
          <w:szCs w:val="22"/>
        </w:rPr>
        <w:t>The 4700 Precision High</w:t>
      </w:r>
      <w:r w:rsidR="00887058">
        <w:rPr>
          <w:rFonts w:asciiTheme="majorHAnsi" w:hAnsiTheme="majorHAnsi" w:cstheme="majorHAnsi"/>
          <w:sz w:val="22"/>
          <w:szCs w:val="22"/>
        </w:rPr>
        <w:t>-</w:t>
      </w:r>
      <w:r w:rsidR="005021F8" w:rsidRPr="005021F8">
        <w:rPr>
          <w:rFonts w:asciiTheme="majorHAnsi" w:hAnsiTheme="majorHAnsi" w:cstheme="majorHAnsi"/>
          <w:sz w:val="22"/>
          <w:szCs w:val="22"/>
        </w:rPr>
        <w:t xml:space="preserve">Voltage Meter offers </w:t>
      </w:r>
      <w:r w:rsidR="005021F8" w:rsidRPr="00E45618">
        <w:rPr>
          <w:rFonts w:asciiTheme="majorHAnsi" w:hAnsiTheme="majorHAnsi" w:cstheme="majorHAnsi"/>
          <w:sz w:val="22"/>
          <w:szCs w:val="22"/>
        </w:rPr>
        <w:t>exceptional</w:t>
      </w:r>
      <w:r w:rsidR="005021F8" w:rsidRPr="005021F8">
        <w:rPr>
          <w:rFonts w:asciiTheme="majorHAnsi" w:hAnsiTheme="majorHAnsi" w:cstheme="majorHAnsi"/>
          <w:sz w:val="22"/>
          <w:szCs w:val="22"/>
        </w:rPr>
        <w:t xml:space="preserve"> measurement accuracy</w:t>
      </w:r>
      <w:r w:rsidR="00E40FAD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5021F8" w:rsidRPr="00E45618">
        <w:rPr>
          <w:rFonts w:asciiTheme="majorHAnsi" w:hAnsiTheme="majorHAnsi" w:cstheme="majorHAnsi"/>
          <w:sz w:val="22"/>
          <w:szCs w:val="22"/>
        </w:rPr>
        <w:t>(0.03% of reading + 0.03</w:t>
      </w:r>
      <w:r w:rsidR="00887058">
        <w:rPr>
          <w:rFonts w:asciiTheme="majorHAnsi" w:hAnsiTheme="majorHAnsi" w:cstheme="majorHAnsi"/>
          <w:sz w:val="22"/>
          <w:szCs w:val="22"/>
        </w:rPr>
        <w:t xml:space="preserve"> 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V) and resolution (10 mV) for direct inputs up to 10 KV. </w:t>
      </w:r>
      <w:r w:rsidR="002C7E0B" w:rsidRPr="00E45618">
        <w:rPr>
          <w:rFonts w:asciiTheme="majorHAnsi" w:hAnsiTheme="majorHAnsi" w:cstheme="majorHAnsi"/>
          <w:sz w:val="22"/>
          <w:szCs w:val="22"/>
        </w:rPr>
        <w:t>For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 higher</w:t>
      </w:r>
      <w:r w:rsidR="00457DD8">
        <w:rPr>
          <w:rFonts w:asciiTheme="majorHAnsi" w:hAnsiTheme="majorHAnsi" w:cstheme="majorHAnsi"/>
          <w:sz w:val="22"/>
          <w:szCs w:val="22"/>
        </w:rPr>
        <w:t>-</w:t>
      </w:r>
      <w:r w:rsidR="005021F8" w:rsidRPr="00E45618">
        <w:rPr>
          <w:rFonts w:asciiTheme="majorHAnsi" w:hAnsiTheme="majorHAnsi" w:cstheme="majorHAnsi"/>
          <w:sz w:val="22"/>
          <w:szCs w:val="22"/>
        </w:rPr>
        <w:t>voltage</w:t>
      </w:r>
      <w:r w:rsidR="002C7E0B" w:rsidRPr="00E45618">
        <w:rPr>
          <w:rFonts w:asciiTheme="majorHAnsi" w:hAnsiTheme="majorHAnsi" w:cstheme="majorHAnsi"/>
          <w:sz w:val="22"/>
          <w:szCs w:val="22"/>
        </w:rPr>
        <w:t xml:space="preserve"> applications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, Vitrek’s SmartProbes are </w:t>
      </w:r>
      <w:r w:rsidR="00887058">
        <w:rPr>
          <w:rFonts w:asciiTheme="majorHAnsi" w:hAnsiTheme="majorHAnsi" w:cstheme="majorHAnsi"/>
          <w:sz w:val="22"/>
          <w:szCs w:val="22"/>
        </w:rPr>
        <w:t>interchangeable</w:t>
      </w:r>
      <w:r w:rsidR="00887058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887058">
        <w:rPr>
          <w:rFonts w:asciiTheme="majorHAnsi" w:hAnsiTheme="majorHAnsi" w:cstheme="majorHAnsi"/>
          <w:sz w:val="22"/>
          <w:szCs w:val="22"/>
        </w:rPr>
        <w:t xml:space="preserve">and are 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offered with </w:t>
      </w:r>
      <w:r w:rsidR="002C7E0B" w:rsidRPr="00E45618">
        <w:rPr>
          <w:rFonts w:asciiTheme="majorHAnsi" w:hAnsiTheme="majorHAnsi" w:cstheme="majorHAnsi"/>
          <w:sz w:val="22"/>
          <w:szCs w:val="22"/>
        </w:rPr>
        <w:t xml:space="preserve">DC 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ratings </w:t>
      </w:r>
      <w:r w:rsidR="00A05BCD" w:rsidRPr="00E45618">
        <w:rPr>
          <w:rFonts w:asciiTheme="majorHAnsi" w:hAnsiTheme="majorHAnsi" w:cstheme="majorHAnsi"/>
          <w:sz w:val="22"/>
          <w:szCs w:val="22"/>
        </w:rPr>
        <w:t>of 35</w:t>
      </w:r>
      <w:r w:rsidR="00887058">
        <w:rPr>
          <w:rFonts w:asciiTheme="majorHAnsi" w:hAnsiTheme="majorHAnsi" w:cstheme="majorHAnsi"/>
          <w:sz w:val="22"/>
          <w:szCs w:val="22"/>
        </w:rPr>
        <w:t xml:space="preserve"> </w:t>
      </w:r>
      <w:r w:rsidR="00A05BCD" w:rsidRPr="00E45618">
        <w:rPr>
          <w:rFonts w:asciiTheme="majorHAnsi" w:hAnsiTheme="majorHAnsi" w:cstheme="majorHAnsi"/>
          <w:sz w:val="22"/>
          <w:szCs w:val="22"/>
        </w:rPr>
        <w:t>KV, 70</w:t>
      </w:r>
      <w:r w:rsidR="00887058">
        <w:rPr>
          <w:rFonts w:asciiTheme="majorHAnsi" w:hAnsiTheme="majorHAnsi" w:cstheme="majorHAnsi"/>
          <w:sz w:val="22"/>
          <w:szCs w:val="22"/>
        </w:rPr>
        <w:t xml:space="preserve"> </w:t>
      </w:r>
      <w:r w:rsidR="00A05BCD" w:rsidRPr="00E45618">
        <w:rPr>
          <w:rFonts w:asciiTheme="majorHAnsi" w:hAnsiTheme="majorHAnsi" w:cstheme="majorHAnsi"/>
          <w:sz w:val="22"/>
          <w:szCs w:val="22"/>
        </w:rPr>
        <w:t>K</w:t>
      </w:r>
      <w:r w:rsidR="002C7E0B" w:rsidRPr="00E45618">
        <w:rPr>
          <w:rFonts w:asciiTheme="majorHAnsi" w:hAnsiTheme="majorHAnsi" w:cstheme="majorHAnsi"/>
          <w:sz w:val="22"/>
          <w:szCs w:val="22"/>
        </w:rPr>
        <w:t>V</w:t>
      </w:r>
      <w:r w:rsidR="00A05BCD" w:rsidRPr="00E45618">
        <w:rPr>
          <w:rFonts w:asciiTheme="majorHAnsi" w:hAnsiTheme="majorHAnsi" w:cstheme="majorHAnsi"/>
          <w:sz w:val="22"/>
          <w:szCs w:val="22"/>
        </w:rPr>
        <w:t>, 100</w:t>
      </w:r>
      <w:r w:rsidR="002C7E0B" w:rsidRPr="00E45618">
        <w:rPr>
          <w:rFonts w:asciiTheme="majorHAnsi" w:hAnsiTheme="majorHAnsi" w:cstheme="majorHAnsi"/>
          <w:sz w:val="22"/>
          <w:szCs w:val="22"/>
        </w:rPr>
        <w:t xml:space="preserve"> KV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="002C7E0B" w:rsidRPr="00E45618">
        <w:rPr>
          <w:rFonts w:asciiTheme="majorHAnsi" w:hAnsiTheme="majorHAnsi" w:cstheme="majorHAnsi"/>
          <w:sz w:val="22"/>
          <w:szCs w:val="22"/>
        </w:rPr>
        <w:t>and now,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 140 </w:t>
      </w:r>
      <w:r w:rsidR="002C7E0B" w:rsidRPr="00E45618">
        <w:rPr>
          <w:rFonts w:asciiTheme="majorHAnsi" w:hAnsiTheme="majorHAnsi" w:cstheme="majorHAnsi"/>
          <w:sz w:val="22"/>
          <w:szCs w:val="22"/>
        </w:rPr>
        <w:t>K</w:t>
      </w:r>
      <w:r w:rsidR="005021F8" w:rsidRPr="00E45618">
        <w:rPr>
          <w:rFonts w:asciiTheme="majorHAnsi" w:hAnsiTheme="majorHAnsi" w:cstheme="majorHAnsi"/>
          <w:sz w:val="22"/>
          <w:szCs w:val="22"/>
        </w:rPr>
        <w:t xml:space="preserve">V. </w:t>
      </w:r>
      <w:r w:rsidR="002C7E0B" w:rsidRPr="00E45618">
        <w:rPr>
          <w:rFonts w:asciiTheme="majorHAnsi" w:hAnsiTheme="majorHAnsi" w:cstheme="majorHAnsi"/>
          <w:sz w:val="22"/>
          <w:szCs w:val="22"/>
        </w:rPr>
        <w:t>Vitrek SmartProbes store precision calibration data</w:t>
      </w:r>
      <w:r w:rsidR="00887058">
        <w:rPr>
          <w:rFonts w:asciiTheme="majorHAnsi" w:hAnsiTheme="majorHAnsi" w:cstheme="majorHAnsi"/>
          <w:sz w:val="22"/>
          <w:szCs w:val="22"/>
        </w:rPr>
        <w:t>,</w:t>
      </w:r>
      <w:r w:rsidR="002C7E0B" w:rsidRPr="00E45618">
        <w:rPr>
          <w:rFonts w:asciiTheme="majorHAnsi" w:hAnsiTheme="majorHAnsi" w:cstheme="majorHAnsi"/>
          <w:sz w:val="22"/>
          <w:szCs w:val="22"/>
        </w:rPr>
        <w:t xml:space="preserve"> which is downloaded when plugged into a 4700 </w:t>
      </w:r>
      <w:bookmarkStart w:id="0" w:name="_GoBack"/>
      <w:bookmarkEnd w:id="0"/>
      <w:r w:rsidR="002C7E0B" w:rsidRPr="00E45618">
        <w:rPr>
          <w:rFonts w:asciiTheme="majorHAnsi" w:hAnsiTheme="majorHAnsi" w:cstheme="majorHAnsi"/>
          <w:sz w:val="22"/>
          <w:szCs w:val="22"/>
        </w:rPr>
        <w:t xml:space="preserve">HV Meter. </w:t>
      </w:r>
    </w:p>
    <w:p w14:paraId="23CCAE12" w14:textId="5F2ED83E" w:rsidR="00716AF9" w:rsidRPr="00E40FAD" w:rsidRDefault="00716AF9" w:rsidP="00716AF9">
      <w:pPr>
        <w:spacing w:after="120"/>
        <w:rPr>
          <w:rFonts w:asciiTheme="majorHAnsi" w:hAnsiTheme="majorHAnsi" w:cstheme="majorHAnsi"/>
          <w:sz w:val="22"/>
          <w:szCs w:val="22"/>
        </w:rPr>
      </w:pPr>
      <w:r w:rsidRPr="00E40FAD">
        <w:rPr>
          <w:rFonts w:asciiTheme="majorHAnsi" w:hAnsiTheme="majorHAnsi" w:cstheme="majorHAnsi"/>
          <w:sz w:val="22"/>
          <w:szCs w:val="22"/>
        </w:rPr>
        <w:t>“</w:t>
      </w:r>
      <w:r>
        <w:rPr>
          <w:rFonts w:asciiTheme="majorHAnsi" w:hAnsiTheme="majorHAnsi" w:cstheme="majorHAnsi"/>
          <w:sz w:val="22"/>
          <w:szCs w:val="22"/>
        </w:rPr>
        <w:t>The 4700 HV meter features a color touchscreen that really makes its operation simple and offers numerical and graphical data display</w:t>
      </w:r>
      <w:r w:rsidRPr="00E40FAD">
        <w:rPr>
          <w:rFonts w:asciiTheme="majorHAnsi" w:hAnsiTheme="majorHAnsi" w:cstheme="majorHAnsi"/>
          <w:sz w:val="22"/>
          <w:szCs w:val="22"/>
        </w:rPr>
        <w:t>,” said Kevin Clark, Vitrek’s CEO and Chief Technology Officer. “</w:t>
      </w:r>
      <w:r w:rsidRPr="00E45618">
        <w:rPr>
          <w:rFonts w:asciiTheme="majorHAnsi" w:hAnsiTheme="majorHAnsi" w:cstheme="majorHAnsi"/>
          <w:sz w:val="22"/>
          <w:szCs w:val="22"/>
        </w:rPr>
        <w:t>The True RMS AC readings are as true as they come, while the DC measurements offer rocket</w:t>
      </w:r>
      <w:r>
        <w:rPr>
          <w:rFonts w:asciiTheme="majorHAnsi" w:hAnsiTheme="majorHAnsi" w:cstheme="majorHAnsi"/>
          <w:sz w:val="22"/>
          <w:szCs w:val="22"/>
        </w:rPr>
        <w:t>-</w:t>
      </w:r>
      <w:r w:rsidRPr="00E45618">
        <w:rPr>
          <w:rFonts w:asciiTheme="majorHAnsi" w:hAnsiTheme="majorHAnsi" w:cstheme="majorHAnsi"/>
          <w:sz w:val="22"/>
          <w:szCs w:val="22"/>
        </w:rPr>
        <w:t>fast settling with rock</w:t>
      </w:r>
      <w:r>
        <w:rPr>
          <w:rFonts w:asciiTheme="majorHAnsi" w:hAnsiTheme="majorHAnsi" w:cstheme="majorHAnsi"/>
          <w:sz w:val="22"/>
          <w:szCs w:val="22"/>
        </w:rPr>
        <w:t>-solid stability</w:t>
      </w:r>
      <w:r w:rsidRPr="00E40FAD">
        <w:rPr>
          <w:rFonts w:asciiTheme="majorHAnsi" w:hAnsiTheme="majorHAnsi" w:cstheme="majorHAnsi"/>
          <w:sz w:val="22"/>
          <w:szCs w:val="22"/>
        </w:rPr>
        <w:t xml:space="preserve">.” </w:t>
      </w:r>
    </w:p>
    <w:p w14:paraId="64634711" w14:textId="6FF5E2CF" w:rsidR="005021F8" w:rsidRDefault="00E45618" w:rsidP="005021F8">
      <w:pPr>
        <w:rPr>
          <w:sz w:val="20"/>
          <w:szCs w:val="20"/>
        </w:rPr>
      </w:pPr>
      <w:r w:rsidRPr="00E45618">
        <w:rPr>
          <w:rFonts w:asciiTheme="majorHAnsi" w:hAnsiTheme="majorHAnsi" w:cstheme="majorHAnsi"/>
          <w:sz w:val="22"/>
          <w:szCs w:val="22"/>
        </w:rPr>
        <w:t xml:space="preserve">To </w:t>
      </w:r>
      <w:r w:rsidR="00887058">
        <w:rPr>
          <w:rFonts w:asciiTheme="majorHAnsi" w:hAnsiTheme="majorHAnsi" w:cstheme="majorHAnsi"/>
          <w:sz w:val="22"/>
          <w:szCs w:val="22"/>
        </w:rPr>
        <w:t>e</w:t>
      </w:r>
      <w:r w:rsidRPr="00E45618">
        <w:rPr>
          <w:rFonts w:asciiTheme="majorHAnsi" w:hAnsiTheme="majorHAnsi" w:cstheme="majorHAnsi"/>
          <w:sz w:val="22"/>
          <w:szCs w:val="22"/>
        </w:rPr>
        <w:t xml:space="preserve">nsure the best possible measurement accuracy, the 4700 </w:t>
      </w:r>
      <w:r w:rsidR="003D00F1">
        <w:rPr>
          <w:rFonts w:asciiTheme="majorHAnsi" w:hAnsiTheme="majorHAnsi" w:cstheme="majorHAnsi"/>
          <w:sz w:val="22"/>
          <w:szCs w:val="22"/>
        </w:rPr>
        <w:t>High Voltage Meter pe</w:t>
      </w:r>
      <w:r w:rsidR="003065B5">
        <w:rPr>
          <w:rFonts w:asciiTheme="majorHAnsi" w:hAnsiTheme="majorHAnsi" w:cstheme="majorHAnsi"/>
          <w:sz w:val="22"/>
          <w:szCs w:val="22"/>
        </w:rPr>
        <w:t>r</w:t>
      </w:r>
      <w:r w:rsidR="003D00F1">
        <w:rPr>
          <w:rFonts w:asciiTheme="majorHAnsi" w:hAnsiTheme="majorHAnsi" w:cstheme="majorHAnsi"/>
          <w:sz w:val="22"/>
          <w:szCs w:val="22"/>
        </w:rPr>
        <w:t>forms</w:t>
      </w:r>
      <w:r w:rsidR="003D00F1" w:rsidRPr="00E45618">
        <w:rPr>
          <w:rFonts w:asciiTheme="majorHAnsi" w:hAnsiTheme="majorHAnsi" w:cstheme="majorHAnsi"/>
          <w:sz w:val="22"/>
          <w:szCs w:val="22"/>
        </w:rPr>
        <w:t xml:space="preserve"> </w:t>
      </w:r>
      <w:r w:rsidRPr="00E45618">
        <w:rPr>
          <w:rFonts w:asciiTheme="majorHAnsi" w:hAnsiTheme="majorHAnsi" w:cstheme="majorHAnsi"/>
          <w:sz w:val="22"/>
          <w:szCs w:val="22"/>
        </w:rPr>
        <w:t>over 40,000 reading</w:t>
      </w:r>
      <w:r w:rsidR="00E40FAD">
        <w:rPr>
          <w:rFonts w:asciiTheme="majorHAnsi" w:hAnsiTheme="majorHAnsi" w:cstheme="majorHAnsi"/>
          <w:sz w:val="22"/>
          <w:szCs w:val="22"/>
        </w:rPr>
        <w:t>s</w:t>
      </w:r>
      <w:r w:rsidRPr="00E45618">
        <w:rPr>
          <w:rFonts w:asciiTheme="majorHAnsi" w:hAnsiTheme="majorHAnsi" w:cstheme="majorHAnsi"/>
          <w:sz w:val="22"/>
          <w:szCs w:val="22"/>
        </w:rPr>
        <w:t xml:space="preserve"> per second</w:t>
      </w:r>
      <w:r w:rsidR="00887058">
        <w:rPr>
          <w:rFonts w:asciiTheme="majorHAnsi" w:hAnsiTheme="majorHAnsi" w:cstheme="majorHAnsi"/>
          <w:sz w:val="22"/>
          <w:szCs w:val="22"/>
        </w:rPr>
        <w:t>,</w:t>
      </w:r>
      <w:r w:rsidRPr="00E45618">
        <w:rPr>
          <w:rFonts w:asciiTheme="majorHAnsi" w:hAnsiTheme="majorHAnsi" w:cstheme="majorHAnsi"/>
          <w:sz w:val="22"/>
          <w:szCs w:val="22"/>
        </w:rPr>
        <w:t xml:space="preserve"> which are then filtered, sub-sampled, scaled and offset corrected. </w:t>
      </w:r>
      <w:r w:rsidR="00716AF9">
        <w:rPr>
          <w:rFonts w:asciiTheme="majorHAnsi" w:hAnsiTheme="majorHAnsi" w:cstheme="majorHAnsi"/>
          <w:sz w:val="22"/>
          <w:szCs w:val="22"/>
        </w:rPr>
        <w:t>T</w:t>
      </w:r>
      <w:r w:rsidRPr="00E45618">
        <w:rPr>
          <w:rFonts w:asciiTheme="majorHAnsi" w:hAnsiTheme="majorHAnsi" w:cstheme="majorHAnsi"/>
          <w:sz w:val="22"/>
          <w:szCs w:val="22"/>
        </w:rPr>
        <w:t xml:space="preserve">he 4700 provides </w:t>
      </w:r>
      <w:r w:rsidR="00E40FAD">
        <w:rPr>
          <w:rFonts w:asciiTheme="majorHAnsi" w:hAnsiTheme="majorHAnsi" w:cstheme="majorHAnsi"/>
          <w:sz w:val="22"/>
          <w:szCs w:val="22"/>
        </w:rPr>
        <w:t>very low frequency</w:t>
      </w:r>
      <w:r w:rsidRPr="00E45618">
        <w:rPr>
          <w:rFonts w:asciiTheme="majorHAnsi" w:hAnsiTheme="majorHAnsi" w:cstheme="majorHAnsi"/>
          <w:sz w:val="22"/>
          <w:szCs w:val="22"/>
        </w:rPr>
        <w:t xml:space="preserve"> AC readings down to 0.01 Hz, as well as peak</w:t>
      </w:r>
      <w:r w:rsidR="00457DD8">
        <w:rPr>
          <w:rFonts w:asciiTheme="majorHAnsi" w:hAnsiTheme="majorHAnsi" w:cstheme="majorHAnsi"/>
          <w:sz w:val="22"/>
          <w:szCs w:val="22"/>
        </w:rPr>
        <w:t>-</w:t>
      </w:r>
      <w:r w:rsidRPr="00E45618">
        <w:rPr>
          <w:rFonts w:asciiTheme="majorHAnsi" w:hAnsiTheme="majorHAnsi" w:cstheme="majorHAnsi"/>
          <w:sz w:val="22"/>
          <w:szCs w:val="22"/>
        </w:rPr>
        <w:t>to</w:t>
      </w:r>
      <w:r w:rsidR="00457DD8">
        <w:rPr>
          <w:rFonts w:asciiTheme="majorHAnsi" w:hAnsiTheme="majorHAnsi" w:cstheme="majorHAnsi"/>
          <w:sz w:val="22"/>
          <w:szCs w:val="22"/>
        </w:rPr>
        <w:t>-</w:t>
      </w:r>
      <w:r w:rsidRPr="00E45618">
        <w:rPr>
          <w:rFonts w:asciiTheme="majorHAnsi" w:hAnsiTheme="majorHAnsi" w:cstheme="majorHAnsi"/>
          <w:sz w:val="22"/>
          <w:szCs w:val="22"/>
        </w:rPr>
        <w:t>peak, crest factor and fundamental frequency measurement. Available G series probes offer extremely high input impedances for electrostatic voltmeter applications.</w:t>
      </w:r>
      <w:r w:rsidR="002C7E0B">
        <w:rPr>
          <w:sz w:val="20"/>
          <w:szCs w:val="20"/>
        </w:rPr>
        <w:t xml:space="preserve"> </w:t>
      </w:r>
      <w:r w:rsidR="00716AF9">
        <w:rPr>
          <w:rFonts w:asciiTheme="majorHAnsi" w:hAnsiTheme="majorHAnsi" w:cstheme="majorHAnsi"/>
          <w:sz w:val="22"/>
          <w:szCs w:val="22"/>
        </w:rPr>
        <w:t>Vitrek 4700 HV meters and SmartProbes all come with an ISO 17025 accredited calibration report.</w:t>
      </w:r>
      <w:r w:rsidR="002C7E0B">
        <w:rPr>
          <w:sz w:val="20"/>
          <w:szCs w:val="20"/>
        </w:rPr>
        <w:t xml:space="preserve"> </w:t>
      </w:r>
    </w:p>
    <w:p w14:paraId="470B2326" w14:textId="11503DB4" w:rsidR="002C1285" w:rsidRDefault="002C1285" w:rsidP="005021F8">
      <w:pPr>
        <w:rPr>
          <w:rFonts w:asciiTheme="majorHAnsi" w:hAnsiTheme="majorHAnsi" w:cstheme="majorHAnsi"/>
          <w:sz w:val="22"/>
          <w:szCs w:val="22"/>
        </w:rPr>
      </w:pPr>
    </w:p>
    <w:p w14:paraId="79056D1C" w14:textId="14818700" w:rsidR="00D24FA3" w:rsidRPr="00714DE1" w:rsidRDefault="0033195C" w:rsidP="005021F8">
      <w:pPr>
        <w:rPr>
          <w:rFonts w:asciiTheme="majorHAnsi" w:hAnsiTheme="majorHAnsi" w:cstheme="majorHAnsi"/>
          <w:b/>
          <w:color w:val="1F497D" w:themeColor="text2"/>
          <w:sz w:val="22"/>
          <w:szCs w:val="22"/>
        </w:rPr>
      </w:pPr>
      <w:hyperlink r:id="rId13" w:history="1">
        <w:r w:rsidR="00D24FA3" w:rsidRPr="00714DE1">
          <w:rPr>
            <w:rStyle w:val="Hyperlink"/>
            <w:rFonts w:asciiTheme="majorHAnsi" w:hAnsiTheme="majorHAnsi" w:cstheme="majorHAnsi"/>
            <w:b/>
            <w:color w:val="1F497D" w:themeColor="text2"/>
            <w:sz w:val="22"/>
            <w:szCs w:val="22"/>
          </w:rPr>
          <w:t>For more information on Vitrek’s 4700 Precision High Voltage Meter click here.</w:t>
        </w:r>
      </w:hyperlink>
    </w:p>
    <w:p w14:paraId="5517EF5A" w14:textId="03B8B6E8" w:rsidR="00D24FA3" w:rsidRPr="00EB37DC" w:rsidRDefault="003E1D37" w:rsidP="005021F8">
      <w:pPr>
        <w:rPr>
          <w:rStyle w:val="Hyperlink"/>
          <w:rFonts w:asciiTheme="majorHAnsi" w:hAnsiTheme="majorHAnsi" w:cstheme="majorHAnsi"/>
          <w:b/>
          <w:color w:val="auto"/>
          <w:sz w:val="22"/>
          <w:szCs w:val="22"/>
        </w:rPr>
      </w:pPr>
      <w:r w:rsidRPr="00EB37DC">
        <w:rPr>
          <w:rFonts w:asciiTheme="majorHAnsi" w:hAnsiTheme="majorHAnsi" w:cstheme="majorHAnsi"/>
          <w:b/>
          <w:sz w:val="22"/>
          <w:szCs w:val="22"/>
        </w:rPr>
        <w:fldChar w:fldCharType="begin"/>
      </w:r>
      <w:r w:rsidRPr="00EB37DC">
        <w:rPr>
          <w:rFonts w:asciiTheme="majorHAnsi" w:hAnsiTheme="majorHAnsi" w:cstheme="majorHAnsi"/>
          <w:b/>
          <w:sz w:val="22"/>
          <w:szCs w:val="22"/>
        </w:rPr>
        <w:instrText xml:space="preserve"> HYPERLINK "http://www.vitrek.com/PR718a.asp" </w:instrText>
      </w:r>
      <w:r w:rsidRPr="00EB37DC">
        <w:rPr>
          <w:rFonts w:asciiTheme="majorHAnsi" w:hAnsiTheme="majorHAnsi" w:cstheme="majorHAnsi"/>
          <w:b/>
          <w:sz w:val="22"/>
          <w:szCs w:val="22"/>
        </w:rPr>
        <w:fldChar w:fldCharType="separate"/>
      </w:r>
      <w:r w:rsidR="00D24FA3" w:rsidRPr="00EB37DC">
        <w:rPr>
          <w:rStyle w:val="Hyperlink"/>
          <w:rFonts w:asciiTheme="majorHAnsi" w:hAnsiTheme="majorHAnsi" w:cstheme="majorHAnsi"/>
          <w:b/>
          <w:color w:val="1F497D" w:themeColor="text2"/>
          <w:sz w:val="22"/>
          <w:szCs w:val="22"/>
        </w:rPr>
        <w:t xml:space="preserve">To download a copy of this press </w:t>
      </w:r>
      <w:proofErr w:type="gramStart"/>
      <w:r w:rsidR="00EB37DC" w:rsidRPr="00EB37DC">
        <w:rPr>
          <w:rStyle w:val="Hyperlink"/>
          <w:rFonts w:asciiTheme="majorHAnsi" w:hAnsiTheme="majorHAnsi" w:cstheme="majorHAnsi"/>
          <w:b/>
          <w:color w:val="1F497D" w:themeColor="text2"/>
          <w:sz w:val="22"/>
          <w:szCs w:val="22"/>
        </w:rPr>
        <w:t>release</w:t>
      </w:r>
      <w:proofErr w:type="gramEnd"/>
      <w:r w:rsidR="00D24FA3" w:rsidRPr="00EB37DC">
        <w:rPr>
          <w:rStyle w:val="Hyperlink"/>
          <w:rFonts w:asciiTheme="majorHAnsi" w:hAnsiTheme="majorHAnsi" w:cstheme="majorHAnsi"/>
          <w:b/>
          <w:color w:val="1F497D" w:themeColor="text2"/>
          <w:sz w:val="22"/>
          <w:szCs w:val="22"/>
        </w:rPr>
        <w:t xml:space="preserve"> click here.</w:t>
      </w:r>
    </w:p>
    <w:p w14:paraId="4013C303" w14:textId="7940D0E9" w:rsidR="002C7E0B" w:rsidRPr="002C7E0B" w:rsidRDefault="003E1D37" w:rsidP="005021F8">
      <w:pPr>
        <w:rPr>
          <w:color w:val="000000" w:themeColor="text1"/>
        </w:rPr>
      </w:pPr>
      <w:r w:rsidRPr="00EB37DC">
        <w:rPr>
          <w:rFonts w:asciiTheme="majorHAnsi" w:hAnsiTheme="majorHAnsi" w:cstheme="majorHAnsi"/>
          <w:b/>
          <w:sz w:val="22"/>
          <w:szCs w:val="22"/>
        </w:rPr>
        <w:fldChar w:fldCharType="end"/>
      </w:r>
    </w:p>
    <w:p w14:paraId="383CE340" w14:textId="190EB735" w:rsidR="00036DD5" w:rsidRPr="007259B4" w:rsidRDefault="00036DD5" w:rsidP="006F20A9">
      <w:pPr>
        <w:pStyle w:val="ExcelsysPRBodyCopy"/>
        <w:tabs>
          <w:tab w:val="left" w:pos="1080"/>
        </w:tabs>
        <w:spacing w:after="0" w:line="240" w:lineRule="exact"/>
        <w:ind w:left="720"/>
        <w:rPr>
          <w:rFonts w:asciiTheme="majorHAnsi" w:hAnsiTheme="majorHAnsi"/>
          <w:b/>
          <w:color w:val="auto"/>
          <w:sz w:val="20"/>
          <w:szCs w:val="20"/>
        </w:rPr>
      </w:pP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Price:</w:t>
      </w:r>
      <w:r w:rsidR="0033432F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="008E0840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$2,695. (</w:t>
      </w:r>
      <w:r w:rsidR="008834DF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 xml:space="preserve">HV-150 </w:t>
      </w:r>
      <w:proofErr w:type="spellStart"/>
      <w:r w:rsidR="008834DF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SmartProbe</w:t>
      </w:r>
      <w:proofErr w:type="spellEnd"/>
      <w:r w:rsidR="008E0840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)</w:t>
      </w:r>
      <w:r w:rsidR="006F20A9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 xml:space="preserve">Delivery: </w:t>
      </w:r>
      <w:r w:rsidR="00955980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  <w:t>Stock to 2 weeks (ARO)</w:t>
      </w: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</w:p>
    <w:p w14:paraId="3C15720D" w14:textId="27333225" w:rsidR="002869B8" w:rsidRPr="007259B4" w:rsidRDefault="002869B8" w:rsidP="007259B4">
      <w:pPr>
        <w:pStyle w:val="Heading1"/>
        <w:spacing w:before="240"/>
        <w:rPr>
          <w:color w:val="auto"/>
          <w:sz w:val="20"/>
          <w:szCs w:val="22"/>
        </w:rPr>
      </w:pPr>
      <w:r w:rsidRPr="007259B4">
        <w:rPr>
          <w:color w:val="auto"/>
          <w:sz w:val="20"/>
          <w:szCs w:val="22"/>
        </w:rPr>
        <w:t xml:space="preserve">About </w:t>
      </w:r>
      <w:r w:rsidR="003F4906" w:rsidRPr="007259B4">
        <w:rPr>
          <w:color w:val="auto"/>
          <w:sz w:val="20"/>
          <w:szCs w:val="22"/>
        </w:rPr>
        <w:t>Vitrek</w:t>
      </w:r>
    </w:p>
    <w:p w14:paraId="1020BDE9" w14:textId="1BD20C77" w:rsidR="00E00ADE" w:rsidRPr="00E00ADE" w:rsidRDefault="003F4906" w:rsidP="00E00ADE">
      <w:pPr>
        <w:shd w:val="clear" w:color="auto" w:fill="FFFFFF"/>
        <w:rPr>
          <w:rFonts w:asciiTheme="majorHAnsi" w:hAnsiTheme="majorHAnsi" w:cstheme="majorHAnsi"/>
          <w:sz w:val="18"/>
          <w:szCs w:val="18"/>
          <w:shd w:val="clear" w:color="auto" w:fill="FFFFFF"/>
        </w:rPr>
      </w:pPr>
      <w:r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Since 1990, Vitrek has provided innovative global solutions for high voltage test and measurement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including electrical safety compliance testers, </w:t>
      </w:r>
      <w:r w:rsidR="00CC40EF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multi-point 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high-voltage</w:t>
      </w:r>
      <w:r w:rsidR="00CC40EF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switching systems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and </w:t>
      </w:r>
      <w:r w:rsidR="00CC40EF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graphical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power analyzers. Vitrek also supplies precision high voltage </w:t>
      </w:r>
      <w:r w:rsidR="00622D9B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measurement 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standards to national laboratories and calibration labs around the world. This unique combination of capabilities positions Vitrek as a leading provider of test solutions serving the photovoltaic, medical equipment, power conversion, electrical component and appliance industrie</w:t>
      </w:r>
      <w:r w:rsid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s. </w:t>
      </w:r>
    </w:p>
    <w:p w14:paraId="5B96662B" w14:textId="77777777" w:rsidR="008834DF" w:rsidRDefault="008834DF" w:rsidP="00765567">
      <w:pPr>
        <w:rPr>
          <w:rFonts w:asciiTheme="majorHAnsi" w:hAnsiTheme="majorHAnsi"/>
          <w:color w:val="000000" w:themeColor="text1"/>
        </w:rPr>
      </w:pPr>
    </w:p>
    <w:p w14:paraId="2F52A070" w14:textId="1E5C7237" w:rsidR="008834DF" w:rsidRPr="00765567" w:rsidRDefault="008834DF" w:rsidP="00765567">
      <w:pPr>
        <w:rPr>
          <w:rFonts w:asciiTheme="majorHAnsi" w:hAnsiTheme="majorHAnsi"/>
          <w:color w:val="000000" w:themeColor="text1"/>
        </w:rPr>
        <w:sectPr w:rsidR="008834DF" w:rsidRPr="00765567" w:rsidSect="009D564D">
          <w:headerReference w:type="default" r:id="rId14"/>
          <w:pgSz w:w="12240" w:h="15840"/>
          <w:pgMar w:top="480" w:right="1200" w:bottom="480" w:left="1200" w:header="0" w:footer="0" w:gutter="0"/>
          <w:cols w:space="720"/>
          <w:docGrid w:linePitch="360"/>
        </w:sectPr>
      </w:pPr>
    </w:p>
    <w:p w14:paraId="60C2DFCD" w14:textId="77777777" w:rsidR="00394B4B" w:rsidRPr="008834DF" w:rsidRDefault="00394B4B" w:rsidP="008834DF">
      <w:pPr>
        <w:rPr>
          <w:rFonts w:asciiTheme="majorHAnsi" w:hAnsiTheme="majorHAnsi" w:cstheme="majorHAnsi"/>
          <w:b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Company Contact: </w:t>
      </w:r>
    </w:p>
    <w:p w14:paraId="2F10B515" w14:textId="207C40B2" w:rsidR="00394B4B" w:rsidRPr="008834DF" w:rsidRDefault="003F4906" w:rsidP="008834DF">
      <w:pPr>
        <w:rPr>
          <w:rFonts w:asciiTheme="majorHAnsi" w:hAnsiTheme="majorHAnsi" w:cstheme="majorHAnsi"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color w:val="000000"/>
          <w:sz w:val="18"/>
          <w:szCs w:val="18"/>
        </w:rPr>
        <w:t>Kevin Clark</w:t>
      </w:r>
      <w:r w:rsidR="004E62DF" w:rsidRPr="008834DF">
        <w:rPr>
          <w:rFonts w:asciiTheme="majorHAnsi" w:hAnsiTheme="majorHAnsi" w:cstheme="majorHAnsi"/>
          <w:color w:val="000000"/>
          <w:sz w:val="18"/>
          <w:szCs w:val="18"/>
        </w:rPr>
        <w:t>, CEO</w:t>
      </w:r>
    </w:p>
    <w:p w14:paraId="2EFFB8E7" w14:textId="0F16747E" w:rsidR="00394B4B" w:rsidRPr="008834DF" w:rsidRDefault="003F4906" w:rsidP="008834DF">
      <w:pPr>
        <w:rPr>
          <w:rFonts w:asciiTheme="majorHAnsi" w:hAnsiTheme="majorHAnsi" w:cstheme="majorHAnsi"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color w:val="000000"/>
          <w:sz w:val="18"/>
          <w:szCs w:val="18"/>
        </w:rPr>
        <w:t>Vitrek, Inc.</w:t>
      </w:r>
    </w:p>
    <w:p w14:paraId="23653A54" w14:textId="6448A1EF" w:rsidR="00394B4B" w:rsidRPr="008834DF" w:rsidRDefault="0033195C" w:rsidP="008834DF">
      <w:pPr>
        <w:rPr>
          <w:rFonts w:asciiTheme="majorHAnsi" w:hAnsiTheme="majorHAnsi" w:cstheme="majorHAnsi"/>
          <w:color w:val="000000"/>
          <w:sz w:val="18"/>
          <w:szCs w:val="18"/>
        </w:rPr>
      </w:pPr>
      <w:hyperlink r:id="rId15" w:tgtFrame="_blank" w:history="1">
        <w:r w:rsidR="003F4906" w:rsidRPr="008834DF">
          <w:rPr>
            <w:rFonts w:asciiTheme="majorHAnsi" w:hAnsiTheme="majorHAnsi" w:cstheme="majorHAnsi"/>
            <w:color w:val="000000"/>
            <w:sz w:val="18"/>
            <w:szCs w:val="18"/>
          </w:rPr>
          <w:t>858.689.2755</w:t>
        </w:r>
      </w:hyperlink>
      <w:r w:rsidR="003F4906" w:rsidRPr="008834DF">
        <w:rPr>
          <w:rFonts w:asciiTheme="majorHAnsi" w:hAnsiTheme="majorHAnsi" w:cstheme="majorHAnsi"/>
          <w:color w:val="000000"/>
          <w:sz w:val="18"/>
          <w:szCs w:val="18"/>
        </w:rPr>
        <w:t xml:space="preserve"> x202</w:t>
      </w:r>
    </w:p>
    <w:p w14:paraId="2EF39E05" w14:textId="5C3B4B64" w:rsidR="003F4906" w:rsidRPr="008834DF" w:rsidRDefault="003F4906" w:rsidP="008834DF">
      <w:pPr>
        <w:rPr>
          <w:rStyle w:val="Hyperlink"/>
          <w:rFonts w:asciiTheme="majorHAnsi" w:hAnsiTheme="majorHAnsi" w:cstheme="majorHAnsi"/>
          <w:sz w:val="18"/>
          <w:szCs w:val="18"/>
        </w:rPr>
      </w:pPr>
      <w:r w:rsidRPr="008834DF">
        <w:rPr>
          <w:rFonts w:asciiTheme="majorHAnsi" w:hAnsiTheme="majorHAnsi" w:cstheme="majorHAnsi"/>
          <w:sz w:val="18"/>
          <w:szCs w:val="18"/>
        </w:rPr>
        <w:fldChar w:fldCharType="begin"/>
      </w:r>
      <w:r w:rsidRPr="008834DF">
        <w:rPr>
          <w:rFonts w:asciiTheme="majorHAnsi" w:hAnsiTheme="majorHAnsi" w:cstheme="majorHAnsi"/>
          <w:sz w:val="18"/>
          <w:szCs w:val="18"/>
        </w:rPr>
        <w:instrText>HYPERLINK "mailto:kclark@vitrek.com"</w:instrText>
      </w:r>
      <w:r w:rsidRPr="008834DF">
        <w:rPr>
          <w:rFonts w:asciiTheme="majorHAnsi" w:hAnsiTheme="majorHAnsi" w:cstheme="majorHAnsi"/>
          <w:sz w:val="18"/>
          <w:szCs w:val="18"/>
        </w:rPr>
        <w:fldChar w:fldCharType="separate"/>
      </w:r>
      <w:r w:rsidRPr="008834DF">
        <w:rPr>
          <w:rStyle w:val="Hyperlink"/>
          <w:rFonts w:asciiTheme="majorHAnsi" w:hAnsiTheme="majorHAnsi" w:cstheme="majorHAnsi"/>
          <w:sz w:val="18"/>
          <w:szCs w:val="18"/>
        </w:rPr>
        <w:t>kclark@vitrek.com</w:t>
      </w:r>
    </w:p>
    <w:p w14:paraId="11ABAADC" w14:textId="77777777" w:rsidR="003F4906" w:rsidRPr="008834DF" w:rsidRDefault="003F4906" w:rsidP="008834DF">
      <w:pPr>
        <w:rPr>
          <w:rFonts w:asciiTheme="majorHAnsi" w:hAnsiTheme="majorHAnsi" w:cstheme="majorHAnsi"/>
          <w:b/>
          <w:sz w:val="18"/>
          <w:szCs w:val="18"/>
        </w:rPr>
      </w:pPr>
      <w:r w:rsidRPr="008834DF">
        <w:rPr>
          <w:rFonts w:asciiTheme="majorHAnsi" w:hAnsiTheme="majorHAnsi" w:cstheme="majorHAnsi"/>
          <w:sz w:val="18"/>
          <w:szCs w:val="18"/>
        </w:rPr>
        <w:fldChar w:fldCharType="end"/>
      </w:r>
      <w:r w:rsidRPr="008834DF">
        <w:rPr>
          <w:rFonts w:asciiTheme="majorHAnsi" w:hAnsiTheme="majorHAnsi" w:cstheme="majorHAnsi"/>
          <w:sz w:val="18"/>
          <w:szCs w:val="18"/>
        </w:rPr>
        <w:fldChar w:fldCharType="begin"/>
      </w:r>
      <w:r w:rsidRPr="008834DF">
        <w:rPr>
          <w:rFonts w:asciiTheme="majorHAnsi" w:hAnsiTheme="majorHAnsi" w:cstheme="majorHAnsi"/>
          <w:sz w:val="18"/>
          <w:szCs w:val="18"/>
        </w:rPr>
        <w:instrText xml:space="preserve"> HYPERLINK "http://www.vitrek.com</w:instrText>
      </w:r>
    </w:p>
    <w:p w14:paraId="01C67B1D" w14:textId="77777777" w:rsidR="003F4906" w:rsidRPr="008834DF" w:rsidRDefault="003F4906" w:rsidP="008834DF">
      <w:pPr>
        <w:rPr>
          <w:rStyle w:val="Hyperlink"/>
          <w:rFonts w:asciiTheme="majorHAnsi" w:hAnsiTheme="majorHAnsi" w:cstheme="majorHAnsi"/>
          <w:b/>
          <w:sz w:val="18"/>
          <w:szCs w:val="18"/>
        </w:rPr>
      </w:pPr>
      <w:r w:rsidRPr="008834DF">
        <w:rPr>
          <w:rFonts w:asciiTheme="majorHAnsi" w:hAnsiTheme="majorHAnsi" w:cstheme="majorHAnsi"/>
          <w:sz w:val="18"/>
          <w:szCs w:val="18"/>
        </w:rPr>
        <w:instrText xml:space="preserve">" </w:instrText>
      </w:r>
      <w:r w:rsidRPr="008834DF">
        <w:rPr>
          <w:rFonts w:asciiTheme="majorHAnsi" w:hAnsiTheme="majorHAnsi" w:cstheme="majorHAnsi"/>
          <w:sz w:val="18"/>
          <w:szCs w:val="18"/>
        </w:rPr>
        <w:fldChar w:fldCharType="separate"/>
      </w:r>
      <w:r w:rsidRPr="008834DF">
        <w:rPr>
          <w:rStyle w:val="Hyperlink"/>
          <w:rFonts w:asciiTheme="majorHAnsi" w:hAnsiTheme="majorHAnsi" w:cstheme="majorHAnsi"/>
          <w:sz w:val="18"/>
          <w:szCs w:val="18"/>
        </w:rPr>
        <w:t>www.vitrek.com</w:t>
      </w:r>
    </w:p>
    <w:p w14:paraId="531BC079" w14:textId="366DBC10" w:rsidR="00394B4B" w:rsidRPr="008834DF" w:rsidRDefault="003F4906" w:rsidP="008834DF">
      <w:pPr>
        <w:rPr>
          <w:rFonts w:asciiTheme="majorHAnsi" w:hAnsiTheme="majorHAnsi" w:cstheme="majorHAnsi"/>
          <w:b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sz w:val="18"/>
          <w:szCs w:val="18"/>
        </w:rPr>
        <w:fldChar w:fldCharType="end"/>
      </w:r>
      <w:r w:rsidR="00394B4B" w:rsidRPr="008834DF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Agency Contact: </w:t>
      </w:r>
      <w:r w:rsidR="00394B4B" w:rsidRPr="008834DF">
        <w:rPr>
          <w:rFonts w:asciiTheme="majorHAnsi" w:hAnsiTheme="majorHAnsi" w:cstheme="majorHAnsi"/>
          <w:b/>
          <w:color w:val="000000"/>
          <w:sz w:val="18"/>
          <w:szCs w:val="18"/>
        </w:rPr>
        <w:br/>
      </w:r>
      <w:r w:rsidR="00394B4B" w:rsidRPr="008834DF">
        <w:rPr>
          <w:rFonts w:asciiTheme="majorHAnsi" w:hAnsiTheme="majorHAnsi" w:cstheme="majorHAnsi"/>
          <w:color w:val="000000"/>
          <w:sz w:val="18"/>
          <w:szCs w:val="18"/>
        </w:rPr>
        <w:t>Greg Evans • Acct. Exec.</w:t>
      </w:r>
    </w:p>
    <w:p w14:paraId="6AB3BE6B" w14:textId="77777777" w:rsidR="00394B4B" w:rsidRPr="008834DF" w:rsidRDefault="00394B4B" w:rsidP="008834DF">
      <w:pPr>
        <w:ind w:right="-540"/>
        <w:rPr>
          <w:rFonts w:asciiTheme="majorHAnsi" w:hAnsiTheme="majorHAnsi" w:cstheme="majorHAnsi"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color w:val="000000"/>
          <w:sz w:val="18"/>
          <w:szCs w:val="18"/>
        </w:rPr>
        <w:t>WelComm, Inc.</w:t>
      </w:r>
    </w:p>
    <w:p w14:paraId="0C9CEE42" w14:textId="77777777" w:rsidR="00394B4B" w:rsidRPr="008834DF" w:rsidRDefault="00394B4B" w:rsidP="008834DF">
      <w:pPr>
        <w:ind w:right="-540"/>
        <w:rPr>
          <w:rFonts w:asciiTheme="majorHAnsi" w:hAnsiTheme="majorHAnsi" w:cstheme="majorHAnsi"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color w:val="000000"/>
          <w:sz w:val="18"/>
          <w:szCs w:val="18"/>
        </w:rPr>
        <w:t>Direct: 858-633-1911</w:t>
      </w:r>
    </w:p>
    <w:p w14:paraId="7B6D1637" w14:textId="77777777" w:rsidR="00394B4B" w:rsidRPr="008834DF" w:rsidRDefault="0033195C" w:rsidP="008834DF">
      <w:pPr>
        <w:ind w:right="-540"/>
        <w:rPr>
          <w:rFonts w:asciiTheme="majorHAnsi" w:hAnsiTheme="majorHAnsi" w:cstheme="majorHAnsi"/>
          <w:color w:val="000000"/>
          <w:sz w:val="18"/>
          <w:szCs w:val="18"/>
        </w:rPr>
      </w:pPr>
      <w:hyperlink r:id="rId16" w:history="1">
        <w:r w:rsidR="00394B4B" w:rsidRPr="008834DF">
          <w:rPr>
            <w:rStyle w:val="Hyperlink"/>
            <w:rFonts w:asciiTheme="majorHAnsi" w:hAnsiTheme="majorHAnsi" w:cstheme="majorHAnsi"/>
            <w:sz w:val="18"/>
            <w:szCs w:val="18"/>
          </w:rPr>
          <w:t>greg@welcomm.com</w:t>
        </w:r>
      </w:hyperlink>
      <w:r w:rsidR="00394B4B" w:rsidRPr="008834DF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356C5DFA" w14:textId="357AEB01" w:rsidR="00010EEA" w:rsidRPr="008834DF" w:rsidRDefault="0033195C" w:rsidP="008834DF">
      <w:pPr>
        <w:rPr>
          <w:rFonts w:asciiTheme="majorHAnsi" w:hAnsiTheme="majorHAnsi" w:cstheme="majorHAnsi"/>
          <w:b/>
          <w:sz w:val="18"/>
          <w:szCs w:val="18"/>
        </w:rPr>
      </w:pPr>
      <w:hyperlink r:id="rId17" w:history="1">
        <w:r w:rsidR="009D564D" w:rsidRPr="008834DF">
          <w:rPr>
            <w:rStyle w:val="Hyperlink"/>
            <w:rFonts w:asciiTheme="majorHAnsi" w:hAnsiTheme="majorHAnsi" w:cstheme="majorHAnsi"/>
            <w:sz w:val="18"/>
            <w:szCs w:val="18"/>
          </w:rPr>
          <w:t>www.welcomm.com</w:t>
        </w:r>
      </w:hyperlink>
    </w:p>
    <w:sectPr w:rsidR="00010EEA" w:rsidRPr="008834DF" w:rsidSect="00FC604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EF179" w14:textId="77777777" w:rsidR="0033195C" w:rsidRDefault="0033195C" w:rsidP="00FE71A2">
      <w:r>
        <w:separator/>
      </w:r>
    </w:p>
  </w:endnote>
  <w:endnote w:type="continuationSeparator" w:id="0">
    <w:p w14:paraId="263505C7" w14:textId="77777777" w:rsidR="0033195C" w:rsidRDefault="0033195C" w:rsidP="00FE7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(Headings)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3B35D" w14:textId="77777777" w:rsidR="0033195C" w:rsidRDefault="0033195C" w:rsidP="00FE71A2">
      <w:r>
        <w:separator/>
      </w:r>
    </w:p>
  </w:footnote>
  <w:footnote w:type="continuationSeparator" w:id="0">
    <w:p w14:paraId="3C1D2D12" w14:textId="77777777" w:rsidR="0033195C" w:rsidRDefault="0033195C" w:rsidP="00FE7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7116" w14:textId="77777777" w:rsidR="00301CD3" w:rsidRDefault="00301CD3">
    <w:pPr>
      <w:pStyle w:val="Header"/>
    </w:pPr>
  </w:p>
  <w:p w14:paraId="50F51FF3" w14:textId="77777777" w:rsidR="00301CD3" w:rsidRDefault="00301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58A91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6A6511"/>
    <w:multiLevelType w:val="hybridMultilevel"/>
    <w:tmpl w:val="018E14CA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589"/>
    <w:rsid w:val="00002E90"/>
    <w:rsid w:val="00007467"/>
    <w:rsid w:val="00010778"/>
    <w:rsid w:val="00010EEA"/>
    <w:rsid w:val="00012A8E"/>
    <w:rsid w:val="000142A6"/>
    <w:rsid w:val="00036DD5"/>
    <w:rsid w:val="000446F0"/>
    <w:rsid w:val="00044EE1"/>
    <w:rsid w:val="00046EFB"/>
    <w:rsid w:val="00051991"/>
    <w:rsid w:val="000533A3"/>
    <w:rsid w:val="000573A2"/>
    <w:rsid w:val="0006221A"/>
    <w:rsid w:val="00064990"/>
    <w:rsid w:val="000654EC"/>
    <w:rsid w:val="00070365"/>
    <w:rsid w:val="00073C00"/>
    <w:rsid w:val="00077A1F"/>
    <w:rsid w:val="000816CC"/>
    <w:rsid w:val="0008598C"/>
    <w:rsid w:val="00091D01"/>
    <w:rsid w:val="000946CC"/>
    <w:rsid w:val="000A4F05"/>
    <w:rsid w:val="000C78D6"/>
    <w:rsid w:val="000D01A7"/>
    <w:rsid w:val="000D1685"/>
    <w:rsid w:val="000D76CA"/>
    <w:rsid w:val="00113EEF"/>
    <w:rsid w:val="00120844"/>
    <w:rsid w:val="00125822"/>
    <w:rsid w:val="00144E1C"/>
    <w:rsid w:val="00150A80"/>
    <w:rsid w:val="0015470C"/>
    <w:rsid w:val="00167784"/>
    <w:rsid w:val="00173CB1"/>
    <w:rsid w:val="00181BD8"/>
    <w:rsid w:val="00183810"/>
    <w:rsid w:val="00183E25"/>
    <w:rsid w:val="00194814"/>
    <w:rsid w:val="001A3942"/>
    <w:rsid w:val="001A4C11"/>
    <w:rsid w:val="001B3762"/>
    <w:rsid w:val="001C3567"/>
    <w:rsid w:val="001C6154"/>
    <w:rsid w:val="001D5A07"/>
    <w:rsid w:val="00210F12"/>
    <w:rsid w:val="002120BA"/>
    <w:rsid w:val="002203FD"/>
    <w:rsid w:val="002378C3"/>
    <w:rsid w:val="00243D88"/>
    <w:rsid w:val="00244954"/>
    <w:rsid w:val="0026449A"/>
    <w:rsid w:val="00267526"/>
    <w:rsid w:val="0027071E"/>
    <w:rsid w:val="00274D40"/>
    <w:rsid w:val="00281591"/>
    <w:rsid w:val="002866B3"/>
    <w:rsid w:val="002869B8"/>
    <w:rsid w:val="00290C71"/>
    <w:rsid w:val="00293E4E"/>
    <w:rsid w:val="00296CEC"/>
    <w:rsid w:val="002A46AA"/>
    <w:rsid w:val="002A5B7B"/>
    <w:rsid w:val="002B165D"/>
    <w:rsid w:val="002C1285"/>
    <w:rsid w:val="002C53D9"/>
    <w:rsid w:val="002C7E0B"/>
    <w:rsid w:val="002D080D"/>
    <w:rsid w:val="002E0FF3"/>
    <w:rsid w:val="002E45A6"/>
    <w:rsid w:val="002F436A"/>
    <w:rsid w:val="00301BAE"/>
    <w:rsid w:val="00301CD3"/>
    <w:rsid w:val="003065B5"/>
    <w:rsid w:val="00320558"/>
    <w:rsid w:val="0032444E"/>
    <w:rsid w:val="0032533B"/>
    <w:rsid w:val="00325872"/>
    <w:rsid w:val="0033195C"/>
    <w:rsid w:val="0033432F"/>
    <w:rsid w:val="00334BAE"/>
    <w:rsid w:val="00336031"/>
    <w:rsid w:val="003429AC"/>
    <w:rsid w:val="00355F1F"/>
    <w:rsid w:val="00372BF0"/>
    <w:rsid w:val="00387521"/>
    <w:rsid w:val="00387716"/>
    <w:rsid w:val="00394B4B"/>
    <w:rsid w:val="003952AA"/>
    <w:rsid w:val="003A301F"/>
    <w:rsid w:val="003B421F"/>
    <w:rsid w:val="003B5693"/>
    <w:rsid w:val="003C5E00"/>
    <w:rsid w:val="003D00F1"/>
    <w:rsid w:val="003D2F88"/>
    <w:rsid w:val="003D6AF6"/>
    <w:rsid w:val="003E1D37"/>
    <w:rsid w:val="003F3488"/>
    <w:rsid w:val="003F419E"/>
    <w:rsid w:val="003F4906"/>
    <w:rsid w:val="004101D7"/>
    <w:rsid w:val="0041374E"/>
    <w:rsid w:val="00415103"/>
    <w:rsid w:val="00425109"/>
    <w:rsid w:val="0043115C"/>
    <w:rsid w:val="0044643C"/>
    <w:rsid w:val="0045074D"/>
    <w:rsid w:val="00451FC8"/>
    <w:rsid w:val="00457DD8"/>
    <w:rsid w:val="004631A7"/>
    <w:rsid w:val="00465A46"/>
    <w:rsid w:val="0046611E"/>
    <w:rsid w:val="0046739C"/>
    <w:rsid w:val="00470D45"/>
    <w:rsid w:val="00474C1B"/>
    <w:rsid w:val="00484E11"/>
    <w:rsid w:val="004A528F"/>
    <w:rsid w:val="004B3736"/>
    <w:rsid w:val="004B6E4E"/>
    <w:rsid w:val="004C0B47"/>
    <w:rsid w:val="004C2633"/>
    <w:rsid w:val="004D367D"/>
    <w:rsid w:val="004D6E73"/>
    <w:rsid w:val="004E62DF"/>
    <w:rsid w:val="004F1F52"/>
    <w:rsid w:val="005021F8"/>
    <w:rsid w:val="00512C74"/>
    <w:rsid w:val="00524DE6"/>
    <w:rsid w:val="00525011"/>
    <w:rsid w:val="00525209"/>
    <w:rsid w:val="0053715D"/>
    <w:rsid w:val="00541D23"/>
    <w:rsid w:val="00546729"/>
    <w:rsid w:val="005503FB"/>
    <w:rsid w:val="00552255"/>
    <w:rsid w:val="00552E84"/>
    <w:rsid w:val="00560A23"/>
    <w:rsid w:val="005661DE"/>
    <w:rsid w:val="00582152"/>
    <w:rsid w:val="00584290"/>
    <w:rsid w:val="0059427B"/>
    <w:rsid w:val="005A7014"/>
    <w:rsid w:val="005B0F6A"/>
    <w:rsid w:val="005B7A9A"/>
    <w:rsid w:val="005D60C4"/>
    <w:rsid w:val="005E7B0C"/>
    <w:rsid w:val="006001AC"/>
    <w:rsid w:val="00611F34"/>
    <w:rsid w:val="00622D9B"/>
    <w:rsid w:val="00624451"/>
    <w:rsid w:val="00627030"/>
    <w:rsid w:val="00634E2A"/>
    <w:rsid w:val="00634F69"/>
    <w:rsid w:val="00645D25"/>
    <w:rsid w:val="0064794D"/>
    <w:rsid w:val="00650C8A"/>
    <w:rsid w:val="006758DA"/>
    <w:rsid w:val="006771EF"/>
    <w:rsid w:val="00692855"/>
    <w:rsid w:val="00695C75"/>
    <w:rsid w:val="006974E9"/>
    <w:rsid w:val="006D29D1"/>
    <w:rsid w:val="006D6CD3"/>
    <w:rsid w:val="006E52DE"/>
    <w:rsid w:val="006E7533"/>
    <w:rsid w:val="006F20A9"/>
    <w:rsid w:val="006F4116"/>
    <w:rsid w:val="006F4F37"/>
    <w:rsid w:val="007073A1"/>
    <w:rsid w:val="00710DE1"/>
    <w:rsid w:val="00710F98"/>
    <w:rsid w:val="00714DE1"/>
    <w:rsid w:val="00716AF9"/>
    <w:rsid w:val="00724B55"/>
    <w:rsid w:val="007259B4"/>
    <w:rsid w:val="007355B4"/>
    <w:rsid w:val="0074081D"/>
    <w:rsid w:val="00744A40"/>
    <w:rsid w:val="00765567"/>
    <w:rsid w:val="00786A0F"/>
    <w:rsid w:val="007912D7"/>
    <w:rsid w:val="0079243F"/>
    <w:rsid w:val="007955FB"/>
    <w:rsid w:val="00797B16"/>
    <w:rsid w:val="007A38F7"/>
    <w:rsid w:val="007B1944"/>
    <w:rsid w:val="007B4473"/>
    <w:rsid w:val="007C63CD"/>
    <w:rsid w:val="007F688E"/>
    <w:rsid w:val="007F6F48"/>
    <w:rsid w:val="00801BE9"/>
    <w:rsid w:val="00803A27"/>
    <w:rsid w:val="008156D6"/>
    <w:rsid w:val="0082509C"/>
    <w:rsid w:val="0083018F"/>
    <w:rsid w:val="00835370"/>
    <w:rsid w:val="008360CB"/>
    <w:rsid w:val="00860D59"/>
    <w:rsid w:val="00864FBB"/>
    <w:rsid w:val="0086688F"/>
    <w:rsid w:val="0086793D"/>
    <w:rsid w:val="00874CF7"/>
    <w:rsid w:val="00875387"/>
    <w:rsid w:val="00875B75"/>
    <w:rsid w:val="008834DF"/>
    <w:rsid w:val="00885FF4"/>
    <w:rsid w:val="00886F1B"/>
    <w:rsid w:val="00887058"/>
    <w:rsid w:val="00893411"/>
    <w:rsid w:val="008B0405"/>
    <w:rsid w:val="008D1E87"/>
    <w:rsid w:val="008D1F09"/>
    <w:rsid w:val="008D2BFD"/>
    <w:rsid w:val="008D447E"/>
    <w:rsid w:val="008E0840"/>
    <w:rsid w:val="008E4712"/>
    <w:rsid w:val="008F6575"/>
    <w:rsid w:val="00912D1F"/>
    <w:rsid w:val="00916AA2"/>
    <w:rsid w:val="00916BD6"/>
    <w:rsid w:val="0092100E"/>
    <w:rsid w:val="00925B04"/>
    <w:rsid w:val="00930298"/>
    <w:rsid w:val="009512DF"/>
    <w:rsid w:val="00955980"/>
    <w:rsid w:val="00956D55"/>
    <w:rsid w:val="00957947"/>
    <w:rsid w:val="00964103"/>
    <w:rsid w:val="00964926"/>
    <w:rsid w:val="0097076A"/>
    <w:rsid w:val="00982F2C"/>
    <w:rsid w:val="00996251"/>
    <w:rsid w:val="009A12DF"/>
    <w:rsid w:val="009A37E5"/>
    <w:rsid w:val="009A5B1D"/>
    <w:rsid w:val="009A6754"/>
    <w:rsid w:val="009A6996"/>
    <w:rsid w:val="009C369F"/>
    <w:rsid w:val="009C4347"/>
    <w:rsid w:val="009C62DB"/>
    <w:rsid w:val="009D564D"/>
    <w:rsid w:val="00A0016A"/>
    <w:rsid w:val="00A0273E"/>
    <w:rsid w:val="00A05BCD"/>
    <w:rsid w:val="00A05E66"/>
    <w:rsid w:val="00A2048D"/>
    <w:rsid w:val="00A230ED"/>
    <w:rsid w:val="00A26970"/>
    <w:rsid w:val="00A5195F"/>
    <w:rsid w:val="00A621C7"/>
    <w:rsid w:val="00A818B0"/>
    <w:rsid w:val="00A92DFB"/>
    <w:rsid w:val="00AB494C"/>
    <w:rsid w:val="00AB633F"/>
    <w:rsid w:val="00AC4584"/>
    <w:rsid w:val="00AC4B40"/>
    <w:rsid w:val="00AC6009"/>
    <w:rsid w:val="00AE5F02"/>
    <w:rsid w:val="00AF4D62"/>
    <w:rsid w:val="00AF628A"/>
    <w:rsid w:val="00B02F45"/>
    <w:rsid w:val="00B106B7"/>
    <w:rsid w:val="00B211F9"/>
    <w:rsid w:val="00B36217"/>
    <w:rsid w:val="00B36C7C"/>
    <w:rsid w:val="00B62843"/>
    <w:rsid w:val="00B6737F"/>
    <w:rsid w:val="00B71ED2"/>
    <w:rsid w:val="00B775FC"/>
    <w:rsid w:val="00B77FB9"/>
    <w:rsid w:val="00B942B4"/>
    <w:rsid w:val="00BA4F93"/>
    <w:rsid w:val="00BA7D82"/>
    <w:rsid w:val="00BB27D9"/>
    <w:rsid w:val="00BC1F39"/>
    <w:rsid w:val="00BC3405"/>
    <w:rsid w:val="00BD1C05"/>
    <w:rsid w:val="00BE23B7"/>
    <w:rsid w:val="00BE37D3"/>
    <w:rsid w:val="00BF176D"/>
    <w:rsid w:val="00BF39D1"/>
    <w:rsid w:val="00BF748B"/>
    <w:rsid w:val="00C03C6D"/>
    <w:rsid w:val="00C1025A"/>
    <w:rsid w:val="00C13E63"/>
    <w:rsid w:val="00C15BA4"/>
    <w:rsid w:val="00C178EA"/>
    <w:rsid w:val="00C17E60"/>
    <w:rsid w:val="00C2028F"/>
    <w:rsid w:val="00C30132"/>
    <w:rsid w:val="00C3144F"/>
    <w:rsid w:val="00C34151"/>
    <w:rsid w:val="00C35A65"/>
    <w:rsid w:val="00C41DF1"/>
    <w:rsid w:val="00C44DE9"/>
    <w:rsid w:val="00C46369"/>
    <w:rsid w:val="00C47A17"/>
    <w:rsid w:val="00C51DD3"/>
    <w:rsid w:val="00C528FD"/>
    <w:rsid w:val="00C5667C"/>
    <w:rsid w:val="00C61324"/>
    <w:rsid w:val="00C65847"/>
    <w:rsid w:val="00C67287"/>
    <w:rsid w:val="00C85317"/>
    <w:rsid w:val="00CA078D"/>
    <w:rsid w:val="00CC40EF"/>
    <w:rsid w:val="00CC71D6"/>
    <w:rsid w:val="00CD57B6"/>
    <w:rsid w:val="00CD6D45"/>
    <w:rsid w:val="00CE33D3"/>
    <w:rsid w:val="00CE5A6B"/>
    <w:rsid w:val="00CF184D"/>
    <w:rsid w:val="00CF742A"/>
    <w:rsid w:val="00D073BE"/>
    <w:rsid w:val="00D11034"/>
    <w:rsid w:val="00D20DAD"/>
    <w:rsid w:val="00D21EC3"/>
    <w:rsid w:val="00D24FA3"/>
    <w:rsid w:val="00D2796A"/>
    <w:rsid w:val="00D27AC9"/>
    <w:rsid w:val="00D27E45"/>
    <w:rsid w:val="00D31B1A"/>
    <w:rsid w:val="00D3642E"/>
    <w:rsid w:val="00D46FB8"/>
    <w:rsid w:val="00D66A62"/>
    <w:rsid w:val="00D72C1B"/>
    <w:rsid w:val="00D80243"/>
    <w:rsid w:val="00D85A2C"/>
    <w:rsid w:val="00D85E40"/>
    <w:rsid w:val="00D87B9F"/>
    <w:rsid w:val="00D94ED8"/>
    <w:rsid w:val="00D971AD"/>
    <w:rsid w:val="00D97505"/>
    <w:rsid w:val="00DA1CCF"/>
    <w:rsid w:val="00DA7749"/>
    <w:rsid w:val="00DB0B20"/>
    <w:rsid w:val="00DB1FBF"/>
    <w:rsid w:val="00DB53AA"/>
    <w:rsid w:val="00DB7EB3"/>
    <w:rsid w:val="00DC09B0"/>
    <w:rsid w:val="00DD305E"/>
    <w:rsid w:val="00DD3589"/>
    <w:rsid w:val="00DD4527"/>
    <w:rsid w:val="00DD5BA3"/>
    <w:rsid w:val="00DD7DCA"/>
    <w:rsid w:val="00DE365D"/>
    <w:rsid w:val="00DE7790"/>
    <w:rsid w:val="00DF586A"/>
    <w:rsid w:val="00E005E0"/>
    <w:rsid w:val="00E00ADE"/>
    <w:rsid w:val="00E02E0D"/>
    <w:rsid w:val="00E02F51"/>
    <w:rsid w:val="00E059C7"/>
    <w:rsid w:val="00E05FAB"/>
    <w:rsid w:val="00E07731"/>
    <w:rsid w:val="00E40FAD"/>
    <w:rsid w:val="00E43281"/>
    <w:rsid w:val="00E45618"/>
    <w:rsid w:val="00E56E22"/>
    <w:rsid w:val="00E626F6"/>
    <w:rsid w:val="00E67468"/>
    <w:rsid w:val="00E67894"/>
    <w:rsid w:val="00E76BB2"/>
    <w:rsid w:val="00E77C8F"/>
    <w:rsid w:val="00E800EF"/>
    <w:rsid w:val="00E80895"/>
    <w:rsid w:val="00E905E5"/>
    <w:rsid w:val="00EB1EE1"/>
    <w:rsid w:val="00EB34C0"/>
    <w:rsid w:val="00EB37DC"/>
    <w:rsid w:val="00EC33E2"/>
    <w:rsid w:val="00EC3752"/>
    <w:rsid w:val="00ED0EA4"/>
    <w:rsid w:val="00ED17EE"/>
    <w:rsid w:val="00EE7B82"/>
    <w:rsid w:val="00EF62F5"/>
    <w:rsid w:val="00F01F9C"/>
    <w:rsid w:val="00F07576"/>
    <w:rsid w:val="00F22906"/>
    <w:rsid w:val="00F25583"/>
    <w:rsid w:val="00F26023"/>
    <w:rsid w:val="00F26FC4"/>
    <w:rsid w:val="00F30BA2"/>
    <w:rsid w:val="00F43505"/>
    <w:rsid w:val="00F53C83"/>
    <w:rsid w:val="00F565F3"/>
    <w:rsid w:val="00F77C06"/>
    <w:rsid w:val="00F926D5"/>
    <w:rsid w:val="00F9445D"/>
    <w:rsid w:val="00FB0119"/>
    <w:rsid w:val="00FB1C07"/>
    <w:rsid w:val="00FB60AC"/>
    <w:rsid w:val="00FB732F"/>
    <w:rsid w:val="00FB7A47"/>
    <w:rsid w:val="00FB7CCB"/>
    <w:rsid w:val="00FC6047"/>
    <w:rsid w:val="00FD36B1"/>
    <w:rsid w:val="00FD6069"/>
    <w:rsid w:val="00FE2123"/>
    <w:rsid w:val="00FE71A2"/>
    <w:rsid w:val="00FF302D"/>
    <w:rsid w:val="00FF6B1A"/>
    <w:rsid w:val="00FF6DD1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C280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21F8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69B8"/>
    <w:pPr>
      <w:keepNext/>
      <w:keepLines/>
      <w:spacing w:before="480" w:line="276" w:lineRule="auto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4F69"/>
    <w:pPr>
      <w:keepNext/>
      <w:jc w:val="center"/>
      <w:outlineLvl w:val="1"/>
    </w:pPr>
    <w:rPr>
      <w:rFonts w:ascii="Arial" w:hAnsi="Arial" w:cs="Arial"/>
      <w:b/>
      <w:sz w:val="36"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">
    <w:name w:val="Subhead"/>
    <w:basedOn w:val="Normal"/>
    <w:qFormat/>
    <w:rsid w:val="00835370"/>
    <w:pPr>
      <w:adjustRightInd w:val="0"/>
      <w:spacing w:after="240" w:line="288" w:lineRule="auto"/>
    </w:pPr>
    <w:rPr>
      <w:rFonts w:ascii="Trebuchet MS" w:hAnsi="Trebuchet MS"/>
      <w:bCs/>
      <w:i/>
      <w:sz w:val="20"/>
    </w:rPr>
  </w:style>
  <w:style w:type="paragraph" w:customStyle="1" w:styleId="Headline">
    <w:name w:val="Headline"/>
    <w:qFormat/>
    <w:rsid w:val="00835370"/>
    <w:pPr>
      <w:spacing w:after="240" w:line="288" w:lineRule="auto"/>
    </w:pPr>
    <w:rPr>
      <w:rFonts w:ascii="Trebuchet MS" w:hAnsi="Trebuchet MS"/>
      <w:b/>
      <w:bCs/>
      <w:color w:val="000000"/>
      <w:sz w:val="24"/>
    </w:rPr>
  </w:style>
  <w:style w:type="paragraph" w:customStyle="1" w:styleId="BodyCopy">
    <w:name w:val="Body Copy"/>
    <w:qFormat/>
    <w:rsid w:val="00835370"/>
    <w:pPr>
      <w:tabs>
        <w:tab w:val="left" w:pos="4680"/>
      </w:tabs>
      <w:spacing w:line="240" w:lineRule="exact"/>
    </w:pPr>
    <w:rPr>
      <w:rFonts w:ascii="Trebuchet MS" w:hAnsi="Trebuchet MS"/>
      <w:b/>
      <w:sz w:val="18"/>
      <w:szCs w:val="18"/>
      <w:lang w:val="en-GB"/>
    </w:rPr>
  </w:style>
  <w:style w:type="paragraph" w:customStyle="1" w:styleId="ParagraghHeading">
    <w:name w:val="Paragragh Heading"/>
    <w:qFormat/>
    <w:rsid w:val="00835370"/>
    <w:rPr>
      <w:rFonts w:ascii="Trebuchet MS" w:hAnsi="Trebuchet MS"/>
      <w:b/>
      <w:bCs/>
      <w:smallCaps/>
      <w:szCs w:val="18"/>
      <w:lang w:val="en-GB"/>
    </w:rPr>
  </w:style>
  <w:style w:type="character" w:styleId="Hyperlink">
    <w:name w:val="Hyperlink"/>
    <w:uiPriority w:val="99"/>
    <w:rsid w:val="00293E4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3E4E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301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13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0132"/>
    <w:rPr>
      <w:rFonts w:eastAsia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1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0132"/>
    <w:rPr>
      <w:rFonts w:eastAsia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E71A2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FE71A2"/>
    <w:rPr>
      <w:rFonts w:eastAsia="Calibri"/>
    </w:rPr>
  </w:style>
  <w:style w:type="paragraph" w:styleId="Footer">
    <w:name w:val="footer"/>
    <w:basedOn w:val="Normal"/>
    <w:link w:val="FooterChar"/>
    <w:uiPriority w:val="99"/>
    <w:unhideWhenUsed/>
    <w:rsid w:val="00FE71A2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FE71A2"/>
    <w:rPr>
      <w:rFonts w:eastAsia="Calibri"/>
    </w:rPr>
  </w:style>
  <w:style w:type="character" w:styleId="FollowedHyperlink">
    <w:name w:val="FollowedHyperlink"/>
    <w:uiPriority w:val="99"/>
    <w:semiHidden/>
    <w:unhideWhenUsed/>
    <w:rsid w:val="00C41DF1"/>
    <w:rPr>
      <w:color w:val="800080"/>
      <w:u w:val="single"/>
    </w:rPr>
  </w:style>
  <w:style w:type="character" w:customStyle="1" w:styleId="Heading2Char">
    <w:name w:val="Heading 2 Char"/>
    <w:link w:val="Heading2"/>
    <w:rsid w:val="00634F69"/>
    <w:rPr>
      <w:rFonts w:ascii="Arial" w:hAnsi="Arial" w:cs="Arial"/>
      <w:b/>
      <w:sz w:val="36"/>
      <w:lang w:val="en-GB" w:eastAsia="de-DE"/>
    </w:rPr>
  </w:style>
  <w:style w:type="paragraph" w:styleId="BodyText3">
    <w:name w:val="Body Text 3"/>
    <w:basedOn w:val="Normal"/>
    <w:link w:val="BodyText3Char"/>
    <w:semiHidden/>
    <w:rsid w:val="00634F69"/>
    <w:pPr>
      <w:spacing w:line="480" w:lineRule="auto"/>
      <w:jc w:val="both"/>
    </w:pPr>
    <w:rPr>
      <w:rFonts w:ascii="Arial" w:hAnsi="Arial" w:cs="Arial"/>
      <w:szCs w:val="20"/>
      <w:lang w:val="en-GB" w:eastAsia="de-DE"/>
    </w:rPr>
  </w:style>
  <w:style w:type="character" w:customStyle="1" w:styleId="BodyText3Char">
    <w:name w:val="Body Text 3 Char"/>
    <w:link w:val="BodyText3"/>
    <w:semiHidden/>
    <w:rsid w:val="00634F69"/>
    <w:rPr>
      <w:rFonts w:ascii="Arial" w:hAnsi="Arial" w:cs="Arial"/>
      <w:sz w:val="24"/>
      <w:lang w:val="en-GB" w:eastAsia="de-DE"/>
    </w:rPr>
  </w:style>
  <w:style w:type="paragraph" w:customStyle="1" w:styleId="ExcelsysPRBodyCopy">
    <w:name w:val="Excelsys PR Body Copy"/>
    <w:basedOn w:val="Normal"/>
    <w:qFormat/>
    <w:rsid w:val="00B942B4"/>
    <w:pPr>
      <w:spacing w:after="120" w:line="300" w:lineRule="exact"/>
    </w:pPr>
    <w:rPr>
      <w:rFonts w:ascii="Arial" w:eastAsia="Calibri" w:hAnsi="Arial" w:cs="Arial"/>
      <w:color w:val="000000"/>
      <w:sz w:val="22"/>
      <w:szCs w:val="22"/>
    </w:rPr>
  </w:style>
  <w:style w:type="character" w:customStyle="1" w:styleId="Heading1Char">
    <w:name w:val="Heading 1 Char"/>
    <w:link w:val="Heading1"/>
    <w:uiPriority w:val="9"/>
    <w:rsid w:val="002869B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MediumList2-Accent21">
    <w:name w:val="Medium List 2 - Accent 21"/>
    <w:hidden/>
    <w:uiPriority w:val="71"/>
    <w:rsid w:val="008F6575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7F688E"/>
  </w:style>
  <w:style w:type="paragraph" w:styleId="NormalWeb">
    <w:name w:val="Normal (Web)"/>
    <w:basedOn w:val="Normal"/>
    <w:uiPriority w:val="99"/>
    <w:unhideWhenUsed/>
    <w:rsid w:val="007F688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uiPriority w:val="22"/>
    <w:qFormat/>
    <w:rsid w:val="007F688E"/>
    <w:rPr>
      <w:b/>
      <w:bCs/>
    </w:rPr>
  </w:style>
  <w:style w:type="character" w:customStyle="1" w:styleId="il">
    <w:name w:val="il"/>
    <w:basedOn w:val="DefaultParagraphFont"/>
    <w:rsid w:val="00650C8A"/>
  </w:style>
  <w:style w:type="character" w:customStyle="1" w:styleId="UnresolvedMention1">
    <w:name w:val="Unresolved Mention1"/>
    <w:basedOn w:val="DefaultParagraphFont"/>
    <w:uiPriority w:val="99"/>
    <w:rsid w:val="003F490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67"/>
    <w:rsid w:val="00AC45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66"/>
    <w:semiHidden/>
    <w:rsid w:val="00FF302D"/>
    <w:rPr>
      <w:rFonts w:eastAsia="Calibri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703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72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7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2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88793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38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0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vitrek.com/PR718.as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trek.com/" TargetMode="External"/><Relationship Id="rId17" Type="http://schemas.openxmlformats.org/officeDocument/2006/relationships/hyperlink" Target="file:///G:\Users\GregEvans\Downloads\www.welcomm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reg@welcomm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trek.com/images/HVL-150PRimage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tel:603-329-4141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itrek.com/images/HVL-150PRimage.jp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44C7A0-1707-44C7-8422-D1CEC9F2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536</Words>
  <Characters>3276</Characters>
  <Application>Microsoft Office Word</Application>
  <DocSecurity>0</DocSecurity>
  <Lines>61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3783</CharactersWithSpaces>
  <SharedDoc>false</SharedDoc>
  <HLinks>
    <vt:vector size="42" baseType="variant">
      <vt:variant>
        <vt:i4>5505111</vt:i4>
      </vt:variant>
      <vt:variant>
        <vt:i4>18</vt:i4>
      </vt:variant>
      <vt:variant>
        <vt:i4>0</vt:i4>
      </vt:variant>
      <vt:variant>
        <vt:i4>5</vt:i4>
      </vt:variant>
      <vt:variant>
        <vt:lpwstr>../../../../../../../../../../../../../Downloads/www.welcomm.com</vt:lpwstr>
      </vt:variant>
      <vt:variant>
        <vt:lpwstr/>
      </vt:variant>
      <vt:variant>
        <vt:i4>655432</vt:i4>
      </vt:variant>
      <vt:variant>
        <vt:i4>15</vt:i4>
      </vt:variant>
      <vt:variant>
        <vt:i4>0</vt:i4>
      </vt:variant>
      <vt:variant>
        <vt:i4>5</vt:i4>
      </vt:variant>
      <vt:variant>
        <vt:lpwstr>mailto:greg@welcomm.com</vt:lpwstr>
      </vt:variant>
      <vt:variant>
        <vt:lpwstr/>
      </vt:variant>
      <vt:variant>
        <vt:i4>7929923</vt:i4>
      </vt:variant>
      <vt:variant>
        <vt:i4>12</vt:i4>
      </vt:variant>
      <vt:variant>
        <vt:i4>0</vt:i4>
      </vt:variant>
      <vt:variant>
        <vt:i4>5</vt:i4>
      </vt:variant>
      <vt:variant>
        <vt:lpwstr>http://www.excelsys.com</vt:lpwstr>
      </vt:variant>
      <vt:variant>
        <vt:lpwstr/>
      </vt:variant>
      <vt:variant>
        <vt:i4>6029339</vt:i4>
      </vt:variant>
      <vt:variant>
        <vt:i4>9</vt:i4>
      </vt:variant>
      <vt:variant>
        <vt:i4>0</vt:i4>
      </vt:variant>
      <vt:variant>
        <vt:i4>5</vt:i4>
      </vt:variant>
      <vt:variant>
        <vt:lpwstr>mailto:johnstevenson@excelsys.com</vt:lpwstr>
      </vt:variant>
      <vt:variant>
        <vt:lpwstr/>
      </vt:variant>
      <vt:variant>
        <vt:i4>4980845</vt:i4>
      </vt:variant>
      <vt:variant>
        <vt:i4>6</vt:i4>
      </vt:variant>
      <vt:variant>
        <vt:i4>0</vt:i4>
      </vt:variant>
      <vt:variant>
        <vt:i4>5</vt:i4>
      </vt:variant>
      <vt:variant>
        <vt:lpwstr>file://localhost/tel/603-329-4141</vt:lpwstr>
      </vt:variant>
      <vt:variant>
        <vt:lpwstr/>
      </vt:variant>
      <vt:variant>
        <vt:i4>6684731</vt:i4>
      </vt:variant>
      <vt:variant>
        <vt:i4>3</vt:i4>
      </vt:variant>
      <vt:variant>
        <vt:i4>0</vt:i4>
      </vt:variant>
      <vt:variant>
        <vt:i4>5</vt:i4>
      </vt:variant>
      <vt:variant>
        <vt:lpwstr>http://www.excelsys.com/xsolo/</vt:lpwstr>
      </vt:variant>
      <vt:variant>
        <vt:lpwstr/>
      </vt:variant>
      <vt:variant>
        <vt:i4>7929923</vt:i4>
      </vt:variant>
      <vt:variant>
        <vt:i4>0</vt:i4>
      </vt:variant>
      <vt:variant>
        <vt:i4>0</vt:i4>
      </vt:variant>
      <vt:variant>
        <vt:i4>5</vt:i4>
      </vt:variant>
      <vt:variant>
        <vt:lpwstr>http://www.excelsys.com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2018-07-26T16:29:00Z</dcterms:created>
  <dcterms:modified xsi:type="dcterms:W3CDTF">2018-07-26T16:33:00Z</dcterms:modified>
</cp:coreProperties>
</file>